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1C9C" w14:textId="77777777" w:rsidR="008F3DA6" w:rsidRDefault="008F3DA6" w:rsidP="008F3DA6">
      <w:pPr>
        <w:rPr>
          <w:rFonts w:ascii="Arial Narrow" w:eastAsiaTheme="minorEastAsia" w:hAnsi="Arial Narrow" w:cs="Segoe UI"/>
          <w:i/>
          <w:iCs/>
          <w:lang w:eastAsia="de-DE"/>
        </w:rPr>
      </w:pPr>
      <w:r>
        <w:rPr>
          <w:rFonts w:ascii="Arial Narrow" w:eastAsiaTheme="minorEastAsia" w:hAnsi="Arial Narrow" w:cs="Segoe UI"/>
          <w:i/>
          <w:iCs/>
          <w:lang w:eastAsia="de-DE"/>
        </w:rPr>
        <w:t>Bitte beachten Sie, dass es sich bei den hier veröffentlichten Mustertexten lediglich um allgemeine und beispielhafte Formulierungen handelt, die auf den jeweiligen Einzelfall noch individuell anzupassen sind. Wir können keine Haftung dafür übernehmen, dass der jeweilige Mustertext für den jeweils individuellen Sachverhalt uneingeschränkt verwendbar ist. Die unkritische Übernahme der Formulierungen erfolgt auf eigenes Risiko und ersetzt keineswegs die individuelle rechtliche Beratung.</w:t>
      </w:r>
    </w:p>
    <w:p w14:paraId="19F67905" w14:textId="77777777" w:rsidR="001000DE" w:rsidRPr="00BA0CCE" w:rsidRDefault="001000DE" w:rsidP="002B306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Narrow" w:hAnsi="Arial Narrow" w:cs="Arial"/>
          <w:bCs/>
        </w:rPr>
      </w:pPr>
    </w:p>
    <w:p w14:paraId="1F8D8178" w14:textId="77777777" w:rsidR="001000DE" w:rsidRPr="00BA0CCE" w:rsidRDefault="001000DE" w:rsidP="002B306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Narrow" w:hAnsi="Arial Narrow" w:cs="Arial"/>
          <w:bCs/>
        </w:rPr>
      </w:pPr>
    </w:p>
    <w:p w14:paraId="12ACAB78" w14:textId="77777777" w:rsidR="001000DE" w:rsidRPr="00BA0CCE" w:rsidRDefault="001000DE" w:rsidP="002B306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Narrow" w:hAnsi="Arial Narrow" w:cs="Arial"/>
          <w:bCs/>
        </w:rPr>
      </w:pPr>
    </w:p>
    <w:p w14:paraId="053ACA07" w14:textId="77777777" w:rsidR="001000DE" w:rsidRPr="00BA0CCE" w:rsidRDefault="001000DE" w:rsidP="002B306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Narrow" w:hAnsi="Arial Narrow" w:cs="Arial"/>
          <w:bCs/>
        </w:rPr>
      </w:pPr>
    </w:p>
    <w:p w14:paraId="3B652132" w14:textId="77777777" w:rsidR="001000DE" w:rsidRPr="00BA0CCE" w:rsidRDefault="001000DE" w:rsidP="002B306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Narrow" w:hAnsi="Arial Narrow" w:cs="Arial"/>
          <w:bCs/>
        </w:rPr>
      </w:pPr>
    </w:p>
    <w:p w14:paraId="31B74CE9" w14:textId="77777777" w:rsidR="001000DE" w:rsidRPr="00BA0CCE" w:rsidRDefault="001000DE" w:rsidP="009012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center"/>
        <w:rPr>
          <w:rFonts w:ascii="Arial Narrow" w:hAnsi="Arial Narrow" w:cs="Arial"/>
          <w:bCs/>
        </w:rPr>
      </w:pPr>
    </w:p>
    <w:p w14:paraId="600E6700" w14:textId="77777777" w:rsidR="006D4EF1" w:rsidRPr="00BA0CCE" w:rsidRDefault="006D4EF1" w:rsidP="00CF3095">
      <w:pPr>
        <w:pStyle w:val="berschrift2"/>
        <w:jc w:val="center"/>
        <w:rPr>
          <w:rFonts w:ascii="Arial Narrow" w:hAnsi="Arial Narrow"/>
          <w:color w:val="000000" w:themeColor="text1"/>
          <w:sz w:val="40"/>
          <w:szCs w:val="40"/>
        </w:rPr>
      </w:pPr>
      <w:r w:rsidRPr="00BA0CCE">
        <w:rPr>
          <w:rFonts w:ascii="Arial Narrow" w:hAnsi="Arial Narrow"/>
          <w:color w:val="000000" w:themeColor="text1"/>
          <w:sz w:val="40"/>
          <w:szCs w:val="40"/>
        </w:rPr>
        <w:t>&lt;Firma&gt;</w:t>
      </w:r>
    </w:p>
    <w:p w14:paraId="23925B78" w14:textId="77777777" w:rsidR="006D4EF1" w:rsidRPr="00BA0CCE" w:rsidRDefault="006D4EF1" w:rsidP="00CF3095">
      <w:pPr>
        <w:tabs>
          <w:tab w:val="left" w:pos="567"/>
        </w:tabs>
        <w:spacing w:before="120" w:after="120" w:line="276" w:lineRule="auto"/>
        <w:jc w:val="center"/>
        <w:rPr>
          <w:rFonts w:ascii="Arial Narrow" w:hAnsi="Arial Narrow" w:cs="Arial"/>
          <w:b/>
          <w:i/>
          <w:color w:val="000000" w:themeColor="text1"/>
          <w:sz w:val="40"/>
          <w:szCs w:val="40"/>
        </w:rPr>
      </w:pPr>
    </w:p>
    <w:p w14:paraId="40CBD6B9" w14:textId="77777777" w:rsidR="006D4EF1" w:rsidRPr="00BA0CCE" w:rsidRDefault="006D4EF1" w:rsidP="00CF3095">
      <w:pPr>
        <w:tabs>
          <w:tab w:val="left" w:pos="567"/>
        </w:tabs>
        <w:spacing w:before="120" w:after="120" w:line="276" w:lineRule="auto"/>
        <w:jc w:val="center"/>
        <w:rPr>
          <w:rFonts w:ascii="Arial Narrow" w:hAnsi="Arial Narrow" w:cs="Arial"/>
          <w:b/>
          <w:i/>
          <w:color w:val="000000" w:themeColor="text1"/>
          <w:sz w:val="40"/>
          <w:szCs w:val="40"/>
        </w:rPr>
      </w:pPr>
    </w:p>
    <w:p w14:paraId="66F93FA9" w14:textId="77777777" w:rsidR="006D4EF1" w:rsidRPr="00BA0CCE" w:rsidRDefault="006D4EF1" w:rsidP="00CF309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center"/>
        <w:rPr>
          <w:rFonts w:ascii="Arial Narrow" w:hAnsi="Arial Narrow" w:cs="Arial"/>
          <w:b/>
          <w:bCs/>
          <w:color w:val="000000" w:themeColor="text1"/>
          <w:sz w:val="40"/>
          <w:szCs w:val="40"/>
        </w:rPr>
      </w:pPr>
    </w:p>
    <w:p w14:paraId="030C290A" w14:textId="77777777" w:rsidR="0082016E" w:rsidRPr="00BA0CCE" w:rsidRDefault="00663B48" w:rsidP="00CF3095">
      <w:pPr>
        <w:pStyle w:val="berschrift1"/>
        <w:jc w:val="center"/>
        <w:rPr>
          <w:rFonts w:ascii="Arial Narrow" w:hAnsi="Arial Narrow"/>
        </w:rPr>
      </w:pPr>
      <w:r w:rsidRPr="00BA0CCE">
        <w:rPr>
          <w:rFonts w:ascii="Arial Narrow" w:hAnsi="Arial Narrow"/>
        </w:rPr>
        <w:t>IT-S</w:t>
      </w:r>
      <w:r w:rsidR="0082016E" w:rsidRPr="00BA0CCE">
        <w:rPr>
          <w:rFonts w:ascii="Arial Narrow" w:hAnsi="Arial Narrow"/>
        </w:rPr>
        <w:t>icherheit</w:t>
      </w:r>
      <w:r w:rsidRPr="00BA0CCE">
        <w:rPr>
          <w:rFonts w:ascii="Arial Narrow" w:hAnsi="Arial Narrow"/>
        </w:rPr>
        <w:t>srichtlinie</w:t>
      </w:r>
    </w:p>
    <w:p w14:paraId="048F14AA" w14:textId="77777777" w:rsidR="001000DE" w:rsidRPr="00BA0CCE" w:rsidRDefault="001000DE" w:rsidP="00CF3095">
      <w:pPr>
        <w:pStyle w:val="berschrift2"/>
        <w:jc w:val="center"/>
        <w:rPr>
          <w:rFonts w:ascii="Arial Narrow" w:hAnsi="Arial Narrow"/>
          <w:color w:val="000000" w:themeColor="text1"/>
          <w:sz w:val="40"/>
          <w:szCs w:val="40"/>
        </w:rPr>
      </w:pPr>
      <w:r w:rsidRPr="00BA0CCE">
        <w:rPr>
          <w:rFonts w:ascii="Arial Narrow" w:hAnsi="Arial Narrow"/>
          <w:color w:val="000000" w:themeColor="text1"/>
          <w:sz w:val="40"/>
          <w:szCs w:val="40"/>
        </w:rPr>
        <w:t>Einsatz und Nutzung der IT-Systeme</w:t>
      </w:r>
      <w:r w:rsidR="00663B48" w:rsidRPr="00BA0CCE">
        <w:rPr>
          <w:rFonts w:ascii="Arial Narrow" w:hAnsi="Arial Narrow"/>
          <w:color w:val="000000" w:themeColor="text1"/>
          <w:sz w:val="40"/>
          <w:szCs w:val="40"/>
        </w:rPr>
        <w:t xml:space="preserve"> -</w:t>
      </w:r>
    </w:p>
    <w:p w14:paraId="001881CD" w14:textId="77777777" w:rsidR="001000DE" w:rsidRPr="00BA0CCE" w:rsidRDefault="001000DE" w:rsidP="009012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center"/>
        <w:rPr>
          <w:rFonts w:ascii="Arial Narrow" w:hAnsi="Arial Narrow" w:cs="Arial"/>
          <w:b/>
          <w:bCs/>
        </w:rPr>
      </w:pPr>
    </w:p>
    <w:p w14:paraId="473836E2" w14:textId="77777777" w:rsidR="001000DE" w:rsidRPr="00BA0CCE" w:rsidRDefault="001000DE" w:rsidP="002B306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Narrow" w:hAnsi="Arial Narrow" w:cs="Arial"/>
          <w:bCs/>
        </w:rPr>
      </w:pPr>
    </w:p>
    <w:p w14:paraId="529E4722" w14:textId="481C4B39" w:rsidR="008D573D" w:rsidRPr="00BA0CCE" w:rsidRDefault="001000DE" w:rsidP="002B3061">
      <w:pPr>
        <w:spacing w:line="276" w:lineRule="auto"/>
        <w:jc w:val="both"/>
        <w:rPr>
          <w:rFonts w:ascii="Arial Narrow" w:hAnsi="Arial Narrow" w:cs="Arial"/>
          <w:b/>
        </w:rPr>
      </w:pPr>
      <w:r w:rsidRPr="00BA0CCE">
        <w:rPr>
          <w:rFonts w:ascii="Arial Narrow" w:hAnsi="Arial Narrow" w:cs="Arial"/>
        </w:rPr>
        <w:br w:type="page"/>
      </w:r>
      <w:bookmarkStart w:id="0" w:name="_Toc317775292"/>
      <w:r w:rsidR="00E03C00" w:rsidRPr="00BA0CCE">
        <w:rPr>
          <w:rFonts w:ascii="Arial Narrow" w:hAnsi="Arial Narrow" w:cs="Arial"/>
          <w:b/>
        </w:rPr>
        <w:lastRenderedPageBreak/>
        <w:t>Inhaltsverzeichnis</w:t>
      </w:r>
      <w:bookmarkEnd w:id="0"/>
    </w:p>
    <w:p w14:paraId="1D1BCB6E" w14:textId="77777777" w:rsidR="00E91F97" w:rsidRPr="00BA0CCE" w:rsidRDefault="00E91F97" w:rsidP="002B3061">
      <w:pPr>
        <w:tabs>
          <w:tab w:val="left" w:pos="567"/>
        </w:tabs>
        <w:spacing w:line="276" w:lineRule="auto"/>
        <w:jc w:val="both"/>
        <w:rPr>
          <w:rFonts w:ascii="Arial Narrow" w:hAnsi="Arial Narrow" w:cs="Arial"/>
        </w:rPr>
      </w:pPr>
    </w:p>
    <w:p w14:paraId="4E57F9E6" w14:textId="77777777" w:rsidR="008C0462" w:rsidRPr="00BA0CCE" w:rsidRDefault="001000DE" w:rsidP="00537822">
      <w:pPr>
        <w:pStyle w:val="Verzeichnis1"/>
        <w:rPr>
          <w:rFonts w:ascii="Arial Narrow" w:hAnsi="Arial Narrow"/>
          <w:noProof/>
        </w:rPr>
      </w:pPr>
      <w:r w:rsidRPr="00BA0CCE">
        <w:rPr>
          <w:rFonts w:ascii="Arial Narrow" w:eastAsia="Times New Roman" w:hAnsi="Arial Narrow"/>
          <w:color w:val="000000"/>
        </w:rPr>
        <w:fldChar w:fldCharType="begin"/>
      </w:r>
      <w:r w:rsidRPr="00BA0CCE">
        <w:rPr>
          <w:rFonts w:ascii="Arial Narrow" w:hAnsi="Arial Narrow"/>
        </w:rPr>
        <w:instrText xml:space="preserve"> TOC \o "1-3" \h \z \u </w:instrText>
      </w:r>
      <w:r w:rsidRPr="00BA0CCE">
        <w:rPr>
          <w:rFonts w:ascii="Arial Narrow" w:eastAsia="Times New Roman" w:hAnsi="Arial Narrow"/>
          <w:color w:val="000000"/>
        </w:rPr>
        <w:fldChar w:fldCharType="separate"/>
      </w:r>
      <w:hyperlink w:anchor="_Toc317933462" w:history="1">
        <w:r w:rsidR="005F5B48" w:rsidRPr="00BA0CCE">
          <w:rPr>
            <w:rStyle w:val="Hyperlink"/>
            <w:rFonts w:ascii="Arial Narrow" w:hAnsi="Arial Narrow"/>
            <w:color w:val="auto"/>
          </w:rPr>
          <w:t>Redaktionelle Vorbemerkung</w:t>
        </w:r>
        <w:r w:rsidR="008C0462" w:rsidRPr="00BA0CCE">
          <w:rPr>
            <w:rStyle w:val="Hyperlink"/>
            <w:rFonts w:ascii="Arial Narrow" w:hAnsi="Arial Narrow"/>
            <w:webHidden/>
            <w:color w:val="auto"/>
          </w:rPr>
          <w:tab/>
        </w:r>
        <w:r w:rsidR="008C0462" w:rsidRPr="00BA0CCE">
          <w:rPr>
            <w:rStyle w:val="Hyperlink"/>
            <w:rFonts w:ascii="Arial Narrow" w:hAnsi="Arial Narrow"/>
            <w:webHidden/>
            <w:color w:val="auto"/>
          </w:rPr>
          <w:fldChar w:fldCharType="begin"/>
        </w:r>
        <w:r w:rsidR="008C0462" w:rsidRPr="00BA0CCE">
          <w:rPr>
            <w:rStyle w:val="Hyperlink"/>
            <w:rFonts w:ascii="Arial Narrow" w:hAnsi="Arial Narrow"/>
            <w:webHidden/>
            <w:color w:val="auto"/>
          </w:rPr>
          <w:instrText xml:space="preserve"> PAGEREF _Toc317933462 \h </w:instrText>
        </w:r>
        <w:r w:rsidR="008C0462" w:rsidRPr="00BA0CCE">
          <w:rPr>
            <w:rStyle w:val="Hyperlink"/>
            <w:rFonts w:ascii="Arial Narrow" w:hAnsi="Arial Narrow"/>
            <w:webHidden/>
            <w:color w:val="auto"/>
          </w:rPr>
        </w:r>
        <w:r w:rsidR="008C0462" w:rsidRPr="00BA0CCE">
          <w:rPr>
            <w:rStyle w:val="Hyperlink"/>
            <w:rFonts w:ascii="Arial Narrow" w:hAnsi="Arial Narrow"/>
            <w:webHidden/>
            <w:color w:val="auto"/>
          </w:rPr>
          <w:fldChar w:fldCharType="separate"/>
        </w:r>
        <w:r w:rsidR="008F163C" w:rsidRPr="00BA0CCE">
          <w:rPr>
            <w:rStyle w:val="Hyperlink"/>
            <w:rFonts w:ascii="Arial Narrow" w:hAnsi="Arial Narrow"/>
            <w:noProof/>
            <w:webHidden/>
            <w:color w:val="auto"/>
          </w:rPr>
          <w:t>4</w:t>
        </w:r>
        <w:r w:rsidR="008C0462" w:rsidRPr="00BA0CCE">
          <w:rPr>
            <w:rStyle w:val="Hyperlink"/>
            <w:rFonts w:ascii="Arial Narrow" w:hAnsi="Arial Narrow"/>
            <w:webHidden/>
            <w:color w:val="auto"/>
          </w:rPr>
          <w:fldChar w:fldCharType="end"/>
        </w:r>
      </w:hyperlink>
    </w:p>
    <w:p w14:paraId="201ADC93" w14:textId="77777777" w:rsidR="008C0462" w:rsidRPr="00BA0CCE" w:rsidRDefault="00752B89" w:rsidP="00537822">
      <w:pPr>
        <w:pStyle w:val="Verzeichnis1"/>
        <w:rPr>
          <w:rFonts w:ascii="Arial Narrow" w:hAnsi="Arial Narrow"/>
          <w:noProof/>
        </w:rPr>
      </w:pPr>
      <w:hyperlink w:anchor="_Toc317933463" w:history="1">
        <w:r w:rsidR="005F5B48" w:rsidRPr="00BA0CCE">
          <w:rPr>
            <w:rStyle w:val="Hyperlink"/>
            <w:rFonts w:ascii="Arial Narrow" w:hAnsi="Arial Narrow"/>
            <w:noProof/>
            <w:color w:val="auto"/>
          </w:rPr>
          <w:t>Präambel</w:t>
        </w:r>
        <w:r w:rsidR="005F5B48" w:rsidRPr="00BA0CCE">
          <w:rPr>
            <w:rFonts w:ascii="Arial Narrow" w:hAnsi="Arial Narrow"/>
            <w:noProof/>
            <w:webHidden/>
          </w:rPr>
          <w:tab/>
        </w:r>
        <w:r w:rsidR="008C0462" w:rsidRPr="00BA0CCE">
          <w:rPr>
            <w:rFonts w:ascii="Arial Narrow" w:hAnsi="Arial Narrow"/>
            <w:noProof/>
            <w:webHidden/>
          </w:rPr>
          <w:fldChar w:fldCharType="begin"/>
        </w:r>
        <w:r w:rsidR="008C0462" w:rsidRPr="00BA0CCE">
          <w:rPr>
            <w:rFonts w:ascii="Arial Narrow" w:hAnsi="Arial Narrow"/>
            <w:noProof/>
            <w:webHidden/>
          </w:rPr>
          <w:instrText xml:space="preserve"> PAGEREF _Toc317933463 \h </w:instrText>
        </w:r>
        <w:r w:rsidR="008C0462" w:rsidRPr="00BA0CCE">
          <w:rPr>
            <w:rFonts w:ascii="Arial Narrow" w:hAnsi="Arial Narrow"/>
            <w:noProof/>
            <w:webHidden/>
          </w:rPr>
        </w:r>
        <w:r w:rsidR="008C0462" w:rsidRPr="00BA0CCE">
          <w:rPr>
            <w:rFonts w:ascii="Arial Narrow" w:hAnsi="Arial Narrow"/>
            <w:noProof/>
            <w:webHidden/>
          </w:rPr>
          <w:fldChar w:fldCharType="separate"/>
        </w:r>
        <w:r w:rsidR="008F163C" w:rsidRPr="00BA0CCE">
          <w:rPr>
            <w:rFonts w:ascii="Arial Narrow" w:hAnsi="Arial Narrow"/>
            <w:noProof/>
            <w:webHidden/>
          </w:rPr>
          <w:t>4</w:t>
        </w:r>
        <w:r w:rsidR="008C0462" w:rsidRPr="00BA0CCE">
          <w:rPr>
            <w:rFonts w:ascii="Arial Narrow" w:hAnsi="Arial Narrow"/>
            <w:noProof/>
            <w:webHidden/>
          </w:rPr>
          <w:fldChar w:fldCharType="end"/>
        </w:r>
      </w:hyperlink>
    </w:p>
    <w:p w14:paraId="418CBC15" w14:textId="77777777" w:rsidR="008C0462" w:rsidRPr="00BA0CCE" w:rsidRDefault="00752B89" w:rsidP="00537822">
      <w:pPr>
        <w:pStyle w:val="Verzeichnis1"/>
        <w:rPr>
          <w:rFonts w:ascii="Arial Narrow" w:hAnsi="Arial Narrow"/>
          <w:noProof/>
        </w:rPr>
      </w:pPr>
      <w:hyperlink w:anchor="_Toc317933464" w:history="1">
        <w:r w:rsidR="008C0462" w:rsidRPr="00BA0CCE">
          <w:rPr>
            <w:rStyle w:val="Hyperlink"/>
            <w:rFonts w:ascii="Arial Narrow" w:hAnsi="Arial Narrow"/>
            <w:noProof/>
            <w:color w:val="auto"/>
          </w:rPr>
          <w:t xml:space="preserve">1 </w:t>
        </w:r>
        <w:r w:rsidR="005F5B48" w:rsidRPr="00BA0CCE">
          <w:rPr>
            <w:rStyle w:val="Hyperlink"/>
            <w:rFonts w:ascii="Arial Narrow" w:hAnsi="Arial Narrow"/>
            <w:noProof/>
            <w:color w:val="auto"/>
          </w:rPr>
          <w:tab/>
        </w:r>
        <w:r w:rsidR="00336CF1" w:rsidRPr="00BA0CCE">
          <w:rPr>
            <w:rStyle w:val="Hyperlink"/>
            <w:rFonts w:ascii="Arial Narrow" w:hAnsi="Arial Narrow"/>
            <w:noProof/>
            <w:color w:val="auto"/>
          </w:rPr>
          <w:t>Allgemeine Regelungen</w:t>
        </w:r>
        <w:r w:rsidR="008C0462" w:rsidRPr="00BA0CCE">
          <w:rPr>
            <w:rFonts w:ascii="Arial Narrow" w:hAnsi="Arial Narrow"/>
            <w:noProof/>
            <w:webHidden/>
          </w:rPr>
          <w:tab/>
        </w:r>
        <w:r w:rsidR="008C0462" w:rsidRPr="00BA0CCE">
          <w:rPr>
            <w:rFonts w:ascii="Arial Narrow" w:hAnsi="Arial Narrow"/>
            <w:noProof/>
            <w:webHidden/>
          </w:rPr>
          <w:fldChar w:fldCharType="begin"/>
        </w:r>
        <w:r w:rsidR="008C0462" w:rsidRPr="00BA0CCE">
          <w:rPr>
            <w:rFonts w:ascii="Arial Narrow" w:hAnsi="Arial Narrow"/>
            <w:noProof/>
            <w:webHidden/>
          </w:rPr>
          <w:instrText xml:space="preserve"> PAGEREF _Toc317933464 \h </w:instrText>
        </w:r>
        <w:r w:rsidR="008C0462" w:rsidRPr="00BA0CCE">
          <w:rPr>
            <w:rFonts w:ascii="Arial Narrow" w:hAnsi="Arial Narrow"/>
            <w:noProof/>
            <w:webHidden/>
          </w:rPr>
        </w:r>
        <w:r w:rsidR="008C0462" w:rsidRPr="00BA0CCE">
          <w:rPr>
            <w:rFonts w:ascii="Arial Narrow" w:hAnsi="Arial Narrow"/>
            <w:noProof/>
            <w:webHidden/>
          </w:rPr>
          <w:fldChar w:fldCharType="separate"/>
        </w:r>
        <w:r w:rsidR="008F163C" w:rsidRPr="00BA0CCE">
          <w:rPr>
            <w:rFonts w:ascii="Arial Narrow" w:hAnsi="Arial Narrow"/>
            <w:noProof/>
            <w:webHidden/>
          </w:rPr>
          <w:t>5</w:t>
        </w:r>
        <w:r w:rsidR="008C0462" w:rsidRPr="00BA0CCE">
          <w:rPr>
            <w:rFonts w:ascii="Arial Narrow" w:hAnsi="Arial Narrow"/>
            <w:noProof/>
            <w:webHidden/>
          </w:rPr>
          <w:fldChar w:fldCharType="end"/>
        </w:r>
      </w:hyperlink>
    </w:p>
    <w:p w14:paraId="4F1852CF" w14:textId="77777777" w:rsidR="008C0462" w:rsidRPr="00BA0CCE" w:rsidRDefault="00752B89" w:rsidP="00E75D8F">
      <w:pPr>
        <w:pStyle w:val="Verzeichnis2"/>
        <w:rPr>
          <w:rFonts w:ascii="Arial Narrow" w:hAnsi="Arial Narrow"/>
        </w:rPr>
      </w:pPr>
      <w:hyperlink w:anchor="_Toc317933465" w:history="1">
        <w:r w:rsidR="006A5697" w:rsidRPr="00BA0CCE">
          <w:rPr>
            <w:rStyle w:val="Hyperlink"/>
            <w:rFonts w:ascii="Arial Narrow" w:hAnsi="Arial Narrow"/>
            <w:color w:val="auto"/>
          </w:rPr>
          <w:t>1.1</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IT-Sicherheitsbeauftragter</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_Toc317933465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5</w:t>
        </w:r>
        <w:r w:rsidR="008C0462" w:rsidRPr="00BA0CCE">
          <w:rPr>
            <w:rFonts w:ascii="Arial Narrow" w:hAnsi="Arial Narrow"/>
            <w:webHidden/>
          </w:rPr>
          <w:fldChar w:fldCharType="end"/>
        </w:r>
      </w:hyperlink>
    </w:p>
    <w:p w14:paraId="732DBF97" w14:textId="77777777" w:rsidR="008C0462" w:rsidRPr="00BA0CCE" w:rsidRDefault="00752B89" w:rsidP="00E75D8F">
      <w:pPr>
        <w:pStyle w:val="Verzeichnis2"/>
        <w:rPr>
          <w:rFonts w:ascii="Arial Narrow" w:hAnsi="Arial Narrow"/>
        </w:rPr>
      </w:pPr>
      <w:hyperlink w:anchor="_Toc317933466" w:history="1">
        <w:r w:rsidR="008C0462" w:rsidRPr="00BA0CCE">
          <w:rPr>
            <w:rStyle w:val="Hyperlink"/>
            <w:rFonts w:ascii="Arial Narrow" w:hAnsi="Arial Narrow"/>
            <w:color w:val="auto"/>
          </w:rPr>
          <w:t xml:space="preserve">1.2 </w:t>
        </w:r>
        <w:r w:rsidR="006A5697" w:rsidRPr="00BA0CCE">
          <w:rPr>
            <w:rStyle w:val="Hyperlink"/>
            <w:rFonts w:ascii="Arial Narrow" w:hAnsi="Arial Narrow"/>
            <w:color w:val="auto"/>
          </w:rPr>
          <w:tab/>
        </w:r>
        <w:r w:rsidR="008C0462" w:rsidRPr="00BA0CCE">
          <w:rPr>
            <w:rStyle w:val="Hyperlink"/>
            <w:rFonts w:ascii="Arial Narrow" w:hAnsi="Arial Narrow"/>
            <w:color w:val="auto"/>
          </w:rPr>
          <w:t>Anwendungsbereich und Grundlagen für den Umgang mit IT-Systemen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_Toc317933466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5</w:t>
        </w:r>
        <w:r w:rsidR="008C0462" w:rsidRPr="00BA0CCE">
          <w:rPr>
            <w:rFonts w:ascii="Arial Narrow" w:hAnsi="Arial Narrow"/>
            <w:webHidden/>
          </w:rPr>
          <w:fldChar w:fldCharType="end"/>
        </w:r>
      </w:hyperlink>
    </w:p>
    <w:p w14:paraId="3D1BEF61" w14:textId="77777777" w:rsidR="00EC70AC" w:rsidRPr="00BA0CCE" w:rsidRDefault="00EC70AC" w:rsidP="00E75D8F">
      <w:pPr>
        <w:pStyle w:val="Verzeichnis2"/>
        <w:rPr>
          <w:rStyle w:val="Hyperlink"/>
          <w:rFonts w:ascii="Arial Narrow" w:hAnsi="Arial Narrow"/>
          <w:b w:val="0"/>
          <w:color w:val="auto"/>
        </w:rPr>
      </w:pPr>
      <w:r w:rsidRPr="00BA0CCE">
        <w:rPr>
          <w:rFonts w:ascii="Arial Narrow" w:hAnsi="Arial Narrow"/>
        </w:rPr>
        <w:t xml:space="preserve">1.2.1 </w:t>
      </w:r>
      <w:r w:rsidR="006A5697" w:rsidRPr="00BA0CCE">
        <w:rPr>
          <w:rFonts w:ascii="Arial Narrow" w:hAnsi="Arial Narrow"/>
        </w:rPr>
        <w:tab/>
      </w:r>
      <w:r w:rsidRPr="00BA0CCE">
        <w:rPr>
          <w:rFonts w:ascii="Arial Narrow" w:hAnsi="Arial Narrow"/>
        </w:rPr>
        <w:t>Anwendungsbereich</w:t>
      </w:r>
    </w:p>
    <w:p w14:paraId="73BB28E3" w14:textId="77777777" w:rsidR="008C0462" w:rsidRPr="00BA0CCE" w:rsidRDefault="00752B89" w:rsidP="00E75D8F">
      <w:pPr>
        <w:pStyle w:val="Verzeichnis2"/>
        <w:rPr>
          <w:rFonts w:ascii="Arial Narrow" w:hAnsi="Arial Narrow"/>
        </w:rPr>
      </w:pPr>
      <w:hyperlink w:anchor="_Toc317933467" w:history="1">
        <w:r w:rsidR="008C0462" w:rsidRPr="00BA0CCE">
          <w:rPr>
            <w:rStyle w:val="Hyperlink"/>
            <w:rFonts w:ascii="Arial Narrow" w:hAnsi="Arial Narrow"/>
            <w:b w:val="0"/>
            <w:color w:val="auto"/>
          </w:rPr>
          <w:t xml:space="preserve">1.2.2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Zweckbindung der Systeme und Arbeitsmittel</w:t>
        </w:r>
      </w:hyperlink>
    </w:p>
    <w:p w14:paraId="6E1C85B2" w14:textId="77777777" w:rsidR="008C0462" w:rsidRPr="00BA0CCE" w:rsidRDefault="00752B89" w:rsidP="00E75D8F">
      <w:pPr>
        <w:pStyle w:val="Verzeichnis2"/>
        <w:rPr>
          <w:rFonts w:ascii="Arial Narrow" w:hAnsi="Arial Narrow"/>
        </w:rPr>
      </w:pPr>
      <w:hyperlink w:anchor="_Toc317933468" w:history="1">
        <w:r w:rsidR="008C0462" w:rsidRPr="00BA0CCE">
          <w:rPr>
            <w:rStyle w:val="Hyperlink"/>
            <w:rFonts w:ascii="Arial Narrow" w:hAnsi="Arial Narrow"/>
            <w:b w:val="0"/>
            <w:color w:val="auto"/>
          </w:rPr>
          <w:t xml:space="preserve">1.2.3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Tele- und Heimarbeitsplätze</w:t>
        </w:r>
      </w:hyperlink>
    </w:p>
    <w:p w14:paraId="5741F9F8" w14:textId="77777777" w:rsidR="008C0462" w:rsidRPr="00BA0CCE" w:rsidRDefault="00752B89" w:rsidP="00E75D8F">
      <w:pPr>
        <w:pStyle w:val="Verzeichnis2"/>
        <w:rPr>
          <w:rFonts w:ascii="Arial Narrow" w:hAnsi="Arial Narrow"/>
        </w:rPr>
      </w:pPr>
      <w:hyperlink w:anchor="_Toc317933469" w:history="1">
        <w:r w:rsidR="008C0462" w:rsidRPr="00BA0CCE">
          <w:rPr>
            <w:rStyle w:val="Hyperlink"/>
            <w:rFonts w:ascii="Arial Narrow" w:hAnsi="Arial Narrow"/>
            <w:color w:val="auto"/>
          </w:rPr>
          <w:t xml:space="preserve">1.3 </w:t>
        </w:r>
        <w:r w:rsidR="006A5697" w:rsidRPr="00BA0CCE">
          <w:rPr>
            <w:rStyle w:val="Hyperlink"/>
            <w:rFonts w:ascii="Arial Narrow" w:hAnsi="Arial Narrow"/>
            <w:color w:val="auto"/>
          </w:rPr>
          <w:tab/>
        </w:r>
        <w:r w:rsidR="008C0462" w:rsidRPr="00BA0CCE">
          <w:rPr>
            <w:rStyle w:val="Hyperlink"/>
            <w:rFonts w:ascii="Arial Narrow" w:hAnsi="Arial Narrow"/>
            <w:color w:val="auto"/>
          </w:rPr>
          <w:t>Einsatz und Freigabe von Datenverarbeitungsverfahren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_Toc317933469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6</w:t>
        </w:r>
        <w:r w:rsidR="008C0462" w:rsidRPr="00BA0CCE">
          <w:rPr>
            <w:rFonts w:ascii="Arial Narrow" w:hAnsi="Arial Narrow"/>
            <w:webHidden/>
          </w:rPr>
          <w:fldChar w:fldCharType="end"/>
        </w:r>
      </w:hyperlink>
    </w:p>
    <w:p w14:paraId="191F861F" w14:textId="77777777" w:rsidR="008C0462" w:rsidRPr="00BA0CCE" w:rsidRDefault="00752B89" w:rsidP="00E75D8F">
      <w:pPr>
        <w:pStyle w:val="Verzeichnis2"/>
        <w:rPr>
          <w:rFonts w:ascii="Arial Narrow" w:hAnsi="Arial Narrow"/>
        </w:rPr>
      </w:pPr>
      <w:hyperlink w:anchor="_Toc317933470" w:history="1">
        <w:r w:rsidR="008C0462" w:rsidRPr="00BA0CCE">
          <w:rPr>
            <w:rStyle w:val="Hyperlink"/>
            <w:rFonts w:ascii="Arial Narrow" w:hAnsi="Arial Narrow"/>
            <w:b w:val="0"/>
            <w:color w:val="auto"/>
          </w:rPr>
          <w:t xml:space="preserve">1.3.1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Sachlogische Prüfung</w:t>
        </w:r>
      </w:hyperlink>
    </w:p>
    <w:p w14:paraId="696923BC" w14:textId="77777777" w:rsidR="008C0462" w:rsidRPr="00BA0CCE" w:rsidRDefault="00752B89" w:rsidP="00E75D8F">
      <w:pPr>
        <w:pStyle w:val="Verzeichnis2"/>
        <w:rPr>
          <w:rFonts w:ascii="Arial Narrow" w:hAnsi="Arial Narrow"/>
        </w:rPr>
      </w:pPr>
      <w:hyperlink w:anchor="_Toc317933471" w:history="1">
        <w:r w:rsidR="008C0462" w:rsidRPr="00BA0CCE">
          <w:rPr>
            <w:rStyle w:val="Hyperlink"/>
            <w:rFonts w:ascii="Arial Narrow" w:hAnsi="Arial Narrow"/>
            <w:b w:val="0"/>
            <w:color w:val="auto"/>
          </w:rPr>
          <w:t xml:space="preserve">1.3.2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Technische Testung</w:t>
        </w:r>
      </w:hyperlink>
    </w:p>
    <w:p w14:paraId="018CC049" w14:textId="77777777" w:rsidR="008C0462" w:rsidRPr="00BA0CCE" w:rsidRDefault="00752B89" w:rsidP="00E75D8F">
      <w:pPr>
        <w:pStyle w:val="Verzeichnis2"/>
        <w:rPr>
          <w:rFonts w:ascii="Arial Narrow" w:hAnsi="Arial Narrow"/>
        </w:rPr>
      </w:pPr>
      <w:hyperlink w:anchor="_Toc317933472" w:history="1">
        <w:r w:rsidR="008C0462" w:rsidRPr="00BA0CCE">
          <w:rPr>
            <w:rStyle w:val="Hyperlink"/>
            <w:rFonts w:ascii="Arial Narrow" w:hAnsi="Arial Narrow"/>
            <w:b w:val="0"/>
            <w:color w:val="auto"/>
          </w:rPr>
          <w:t xml:space="preserve">1.3.3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Einrichtung der Verfahren</w:t>
        </w:r>
      </w:hyperlink>
    </w:p>
    <w:p w14:paraId="0FB973F5" w14:textId="77777777" w:rsidR="008C0462" w:rsidRPr="00BA0CCE" w:rsidRDefault="00752B89" w:rsidP="00E75D8F">
      <w:pPr>
        <w:pStyle w:val="Verzeichnis2"/>
        <w:rPr>
          <w:rFonts w:ascii="Arial Narrow" w:hAnsi="Arial Narrow"/>
        </w:rPr>
      </w:pPr>
      <w:hyperlink w:anchor="_Toc317933473" w:history="1">
        <w:r w:rsidR="008C0462" w:rsidRPr="00BA0CCE">
          <w:rPr>
            <w:rStyle w:val="Hyperlink"/>
            <w:rFonts w:ascii="Arial Narrow" w:hAnsi="Arial Narrow"/>
            <w:b w:val="0"/>
            <w:color w:val="auto"/>
          </w:rPr>
          <w:t xml:space="preserve">1.3.4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Datenübernahme</w:t>
        </w:r>
      </w:hyperlink>
    </w:p>
    <w:p w14:paraId="58A243C3" w14:textId="77777777" w:rsidR="008C0462" w:rsidRPr="00BA0CCE" w:rsidRDefault="00752B89" w:rsidP="00E75D8F">
      <w:pPr>
        <w:pStyle w:val="Verzeichnis2"/>
        <w:rPr>
          <w:rFonts w:ascii="Arial Narrow" w:hAnsi="Arial Narrow"/>
        </w:rPr>
      </w:pPr>
      <w:hyperlink w:anchor="_Toc317933474" w:history="1">
        <w:r w:rsidR="008C0462" w:rsidRPr="00BA0CCE">
          <w:rPr>
            <w:rStyle w:val="Hyperlink"/>
            <w:rFonts w:ascii="Arial Narrow" w:hAnsi="Arial Narrow"/>
            <w:b w:val="0"/>
            <w:color w:val="auto"/>
          </w:rPr>
          <w:t xml:space="preserve">1.3.5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Freigabe zur Anwendung</w:t>
        </w:r>
      </w:hyperlink>
    </w:p>
    <w:p w14:paraId="640E794D" w14:textId="77777777" w:rsidR="008C0462" w:rsidRPr="00BA0CCE" w:rsidRDefault="00752B89" w:rsidP="00E75D8F">
      <w:pPr>
        <w:pStyle w:val="Verzeichnis2"/>
        <w:rPr>
          <w:rFonts w:ascii="Arial Narrow" w:hAnsi="Arial Narrow"/>
        </w:rPr>
      </w:pPr>
      <w:hyperlink w:anchor="_Toc317933475" w:history="1">
        <w:r w:rsidR="008C0462" w:rsidRPr="00BA0CCE">
          <w:rPr>
            <w:rStyle w:val="Hyperlink"/>
            <w:rFonts w:ascii="Arial Narrow" w:hAnsi="Arial Narrow"/>
            <w:b w:val="0"/>
            <w:color w:val="auto"/>
          </w:rPr>
          <w:t xml:space="preserve">1.3.6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Aufbewahrung der Testergebnisse und der Dokumentationen</w:t>
        </w:r>
      </w:hyperlink>
    </w:p>
    <w:p w14:paraId="1A505EE2" w14:textId="77777777" w:rsidR="008C0462" w:rsidRPr="00BA0CCE" w:rsidRDefault="00752B89" w:rsidP="00E75D8F">
      <w:pPr>
        <w:pStyle w:val="Verzeichnis2"/>
        <w:rPr>
          <w:rFonts w:ascii="Arial Narrow" w:hAnsi="Arial Narrow"/>
        </w:rPr>
      </w:pPr>
      <w:hyperlink w:anchor="_Toc317933476" w:history="1">
        <w:r w:rsidR="008C0462" w:rsidRPr="00BA0CCE">
          <w:rPr>
            <w:rStyle w:val="Hyperlink"/>
            <w:rFonts w:ascii="Arial Narrow" w:hAnsi="Arial Narrow"/>
            <w:color w:val="auto"/>
          </w:rPr>
          <w:t xml:space="preserve">1.4 </w:t>
        </w:r>
        <w:r w:rsidR="006A5697" w:rsidRPr="00BA0CCE">
          <w:rPr>
            <w:rStyle w:val="Hyperlink"/>
            <w:rFonts w:ascii="Arial Narrow" w:hAnsi="Arial Narrow"/>
            <w:color w:val="auto"/>
          </w:rPr>
          <w:tab/>
        </w:r>
        <w:r w:rsidR="008C0462" w:rsidRPr="00BA0CCE">
          <w:rPr>
            <w:rStyle w:val="Hyperlink"/>
            <w:rFonts w:ascii="Arial Narrow" w:hAnsi="Arial Narrow"/>
            <w:color w:val="auto"/>
          </w:rPr>
          <w:t>Eins</w:t>
        </w:r>
        <w:r w:rsidR="00EC224B" w:rsidRPr="00BA0CCE">
          <w:rPr>
            <w:rStyle w:val="Hyperlink"/>
            <w:rFonts w:ascii="Arial Narrow" w:hAnsi="Arial Narrow"/>
            <w:color w:val="auto"/>
          </w:rPr>
          <w:t>atz privater Hard- und Software/</w:t>
        </w:r>
        <w:r w:rsidR="008C0462" w:rsidRPr="00BA0CCE">
          <w:rPr>
            <w:rStyle w:val="Hyperlink"/>
            <w:rFonts w:ascii="Arial Narrow" w:hAnsi="Arial Narrow"/>
            <w:color w:val="auto"/>
          </w:rPr>
          <w:t>p</w:t>
        </w:r>
        <w:r w:rsidR="006A5697" w:rsidRPr="00BA0CCE">
          <w:rPr>
            <w:rStyle w:val="Hyperlink"/>
            <w:rFonts w:ascii="Arial Narrow" w:hAnsi="Arial Narrow"/>
            <w:color w:val="auto"/>
          </w:rPr>
          <w:t>rivate Nutzung von betriebl.</w:t>
        </w:r>
        <w:r w:rsidR="008C0462" w:rsidRPr="00BA0CCE">
          <w:rPr>
            <w:rStyle w:val="Hyperlink"/>
            <w:rFonts w:ascii="Arial Narrow" w:hAnsi="Arial Narrow"/>
            <w:color w:val="auto"/>
          </w:rPr>
          <w:t xml:space="preserve"> Geräten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_Toc317933476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8</w:t>
        </w:r>
        <w:r w:rsidR="008C0462" w:rsidRPr="00BA0CCE">
          <w:rPr>
            <w:rFonts w:ascii="Arial Narrow" w:hAnsi="Arial Narrow"/>
            <w:webHidden/>
          </w:rPr>
          <w:fldChar w:fldCharType="end"/>
        </w:r>
      </w:hyperlink>
    </w:p>
    <w:p w14:paraId="1854CAC3" w14:textId="77777777" w:rsidR="008C0462" w:rsidRPr="00BA0CCE" w:rsidRDefault="00752B89" w:rsidP="00E75D8F">
      <w:pPr>
        <w:pStyle w:val="Verzeichnis2"/>
        <w:rPr>
          <w:rFonts w:ascii="Arial Narrow" w:hAnsi="Arial Narrow"/>
        </w:rPr>
      </w:pPr>
      <w:hyperlink w:anchor="_Toc317933477" w:history="1">
        <w:r w:rsidR="008C0462" w:rsidRPr="00BA0CCE">
          <w:rPr>
            <w:rStyle w:val="Hyperlink"/>
            <w:rFonts w:ascii="Arial Narrow" w:hAnsi="Arial Narrow"/>
            <w:b w:val="0"/>
            <w:color w:val="auto"/>
          </w:rPr>
          <w:t xml:space="preserve">1.4.1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Einsatz privater Geräte</w:t>
        </w:r>
      </w:hyperlink>
    </w:p>
    <w:p w14:paraId="07F35955" w14:textId="77777777" w:rsidR="008C0462" w:rsidRPr="00BA0CCE" w:rsidRDefault="00752B89" w:rsidP="00E75D8F">
      <w:pPr>
        <w:pStyle w:val="Verzeichnis2"/>
        <w:rPr>
          <w:rFonts w:ascii="Arial Narrow" w:hAnsi="Arial Narrow"/>
        </w:rPr>
      </w:pPr>
      <w:hyperlink w:anchor="_Toc317933478" w:history="1">
        <w:r w:rsidR="008C0462" w:rsidRPr="00BA0CCE">
          <w:rPr>
            <w:rStyle w:val="Hyperlink"/>
            <w:rFonts w:ascii="Arial Narrow" w:hAnsi="Arial Narrow"/>
            <w:b w:val="0"/>
            <w:color w:val="auto"/>
          </w:rPr>
          <w:t xml:space="preserve">1.4.2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Nutzung betrieblicher Geräte für private Zwecke</w:t>
        </w:r>
      </w:hyperlink>
    </w:p>
    <w:p w14:paraId="1DB6D817" w14:textId="77777777" w:rsidR="008C0462" w:rsidRPr="00BA0CCE" w:rsidRDefault="00752B89" w:rsidP="00E75D8F">
      <w:pPr>
        <w:pStyle w:val="Verzeichnis2"/>
        <w:rPr>
          <w:rFonts w:ascii="Arial Narrow" w:hAnsi="Arial Narrow"/>
        </w:rPr>
      </w:pPr>
      <w:hyperlink w:anchor="_Toc317933479" w:history="1">
        <w:r w:rsidR="008C0462" w:rsidRPr="00BA0CCE">
          <w:rPr>
            <w:rStyle w:val="Hyperlink"/>
            <w:rFonts w:ascii="Arial Narrow" w:hAnsi="Arial Narrow"/>
            <w:color w:val="auto"/>
          </w:rPr>
          <w:t xml:space="preserve">1.5 </w:t>
        </w:r>
        <w:r w:rsidR="006A5697" w:rsidRPr="00BA0CCE">
          <w:rPr>
            <w:rStyle w:val="Hyperlink"/>
            <w:rFonts w:ascii="Arial Narrow" w:hAnsi="Arial Narrow"/>
            <w:color w:val="auto"/>
          </w:rPr>
          <w:tab/>
        </w:r>
        <w:r w:rsidR="008C0462" w:rsidRPr="00BA0CCE">
          <w:rPr>
            <w:rStyle w:val="Hyperlink"/>
            <w:rFonts w:ascii="Arial Narrow" w:hAnsi="Arial Narrow"/>
            <w:color w:val="auto"/>
          </w:rPr>
          <w:t>Verwaltung und Administration der Datenverarbeitungsverfahren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_Toc317933479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9</w:t>
        </w:r>
        <w:r w:rsidR="008C0462" w:rsidRPr="00BA0CCE">
          <w:rPr>
            <w:rFonts w:ascii="Arial Narrow" w:hAnsi="Arial Narrow"/>
            <w:webHidden/>
          </w:rPr>
          <w:fldChar w:fldCharType="end"/>
        </w:r>
      </w:hyperlink>
    </w:p>
    <w:p w14:paraId="0A8CA567" w14:textId="77777777" w:rsidR="008C0462" w:rsidRPr="00BA0CCE" w:rsidRDefault="00752B89" w:rsidP="00E75D8F">
      <w:pPr>
        <w:pStyle w:val="Verzeichnis2"/>
        <w:rPr>
          <w:rFonts w:ascii="Arial Narrow" w:hAnsi="Arial Narrow"/>
        </w:rPr>
      </w:pPr>
      <w:hyperlink w:anchor="_Toc317933480" w:history="1">
        <w:r w:rsidR="008C0462" w:rsidRPr="00BA0CCE">
          <w:rPr>
            <w:rStyle w:val="Hyperlink"/>
            <w:rFonts w:ascii="Arial Narrow" w:hAnsi="Arial Narrow"/>
            <w:b w:val="0"/>
            <w:color w:val="auto"/>
          </w:rPr>
          <w:t xml:space="preserve">1.5.1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Verwaltung der Datenverarbeitungsverfahren</w:t>
        </w:r>
      </w:hyperlink>
    </w:p>
    <w:p w14:paraId="50B218FD" w14:textId="77777777" w:rsidR="008C0462" w:rsidRPr="00BA0CCE" w:rsidRDefault="00752B89" w:rsidP="00E75D8F">
      <w:pPr>
        <w:pStyle w:val="Verzeichnis2"/>
        <w:rPr>
          <w:rFonts w:ascii="Arial Narrow" w:hAnsi="Arial Narrow"/>
        </w:rPr>
      </w:pPr>
      <w:hyperlink w:anchor="_Toc317933481" w:history="1">
        <w:r w:rsidR="008C0462" w:rsidRPr="00BA0CCE">
          <w:rPr>
            <w:rStyle w:val="Hyperlink"/>
            <w:rFonts w:ascii="Arial Narrow" w:hAnsi="Arial Narrow"/>
            <w:b w:val="0"/>
            <w:color w:val="auto"/>
          </w:rPr>
          <w:t xml:space="preserve">1.5.2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Administrationsrechte</w:t>
        </w:r>
      </w:hyperlink>
    </w:p>
    <w:p w14:paraId="5B758111" w14:textId="77777777" w:rsidR="008C0462" w:rsidRPr="00BA0CCE" w:rsidRDefault="00752B89" w:rsidP="00E75D8F">
      <w:pPr>
        <w:pStyle w:val="Verzeichnis2"/>
        <w:rPr>
          <w:rFonts w:ascii="Arial Narrow" w:hAnsi="Arial Narrow"/>
        </w:rPr>
      </w:pPr>
      <w:hyperlink w:anchor="_Toc317933482" w:history="1">
        <w:r w:rsidR="008C0462" w:rsidRPr="00BA0CCE">
          <w:rPr>
            <w:rStyle w:val="Hyperlink"/>
            <w:rFonts w:ascii="Arial Narrow" w:hAnsi="Arial Narrow"/>
            <w:b w:val="0"/>
            <w:color w:val="auto"/>
          </w:rPr>
          <w:t xml:space="preserve">1.5.3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Nachweis der Programmidentität</w:t>
        </w:r>
      </w:hyperlink>
    </w:p>
    <w:p w14:paraId="45E55D3D" w14:textId="77777777" w:rsidR="008C0462" w:rsidRPr="00BA0CCE" w:rsidRDefault="00752B89" w:rsidP="00E75D8F">
      <w:pPr>
        <w:pStyle w:val="Verzeichnis2"/>
        <w:rPr>
          <w:rFonts w:ascii="Arial Narrow" w:hAnsi="Arial Narrow"/>
        </w:rPr>
      </w:pPr>
      <w:hyperlink w:anchor="_Toc317933483" w:history="1">
        <w:r w:rsidR="008C0462" w:rsidRPr="00BA0CCE">
          <w:rPr>
            <w:rStyle w:val="Hyperlink"/>
            <w:rFonts w:ascii="Arial Narrow" w:hAnsi="Arial Narrow"/>
            <w:b w:val="0"/>
            <w:color w:val="auto"/>
          </w:rPr>
          <w:t xml:space="preserve">1.5.4 </w:t>
        </w:r>
        <w:r w:rsidR="006A5697" w:rsidRPr="00BA0CCE">
          <w:rPr>
            <w:rStyle w:val="Hyperlink"/>
            <w:rFonts w:ascii="Arial Narrow" w:hAnsi="Arial Narrow"/>
            <w:b w:val="0"/>
            <w:color w:val="auto"/>
          </w:rPr>
          <w:tab/>
        </w:r>
        <w:r w:rsidR="008C0462" w:rsidRPr="00BA0CCE">
          <w:rPr>
            <w:rStyle w:val="Hyperlink"/>
            <w:rFonts w:ascii="Arial Narrow" w:hAnsi="Arial Narrow"/>
            <w:b w:val="0"/>
            <w:color w:val="auto"/>
          </w:rPr>
          <w:t>Überwachung von Schnittstellen und Zugängen</w:t>
        </w:r>
      </w:hyperlink>
    </w:p>
    <w:p w14:paraId="0B36D4DD" w14:textId="77777777" w:rsidR="008C0462" w:rsidRPr="00BA0CCE" w:rsidRDefault="00752B89" w:rsidP="00537822">
      <w:pPr>
        <w:pStyle w:val="Verzeichnis1"/>
        <w:rPr>
          <w:rFonts w:ascii="Arial Narrow" w:hAnsi="Arial Narrow"/>
          <w:noProof/>
        </w:rPr>
      </w:pPr>
      <w:hyperlink w:anchor="_Toc317933484" w:history="1">
        <w:r w:rsidR="00DF6C1E" w:rsidRPr="00BA0CCE">
          <w:rPr>
            <w:rStyle w:val="Hyperlink"/>
            <w:rFonts w:ascii="Arial Narrow" w:hAnsi="Arial Narrow"/>
            <w:noProof/>
            <w:color w:val="auto"/>
          </w:rPr>
          <w:t>2</w:t>
        </w:r>
        <w:r w:rsidR="008C0462" w:rsidRPr="00BA0CCE">
          <w:rPr>
            <w:rStyle w:val="Hyperlink"/>
            <w:rFonts w:ascii="Arial Narrow" w:hAnsi="Arial Narrow"/>
            <w:noProof/>
            <w:color w:val="auto"/>
          </w:rPr>
          <w:t xml:space="preserve"> </w:t>
        </w:r>
        <w:r w:rsidR="006A5697" w:rsidRPr="00BA0CCE">
          <w:rPr>
            <w:rStyle w:val="Hyperlink"/>
            <w:rFonts w:ascii="Arial Narrow" w:hAnsi="Arial Narrow"/>
            <w:noProof/>
            <w:color w:val="auto"/>
          </w:rPr>
          <w:tab/>
        </w:r>
        <w:r w:rsidR="00336CF1" w:rsidRPr="00BA0CCE">
          <w:rPr>
            <w:rStyle w:val="Hyperlink"/>
            <w:rFonts w:ascii="Arial Narrow" w:hAnsi="Arial Narrow"/>
            <w:noProof/>
            <w:color w:val="auto"/>
          </w:rPr>
          <w:t>Nutzung von IT-Systemen</w:t>
        </w:r>
        <w:r w:rsidR="008C0462" w:rsidRPr="00BA0CCE">
          <w:rPr>
            <w:rFonts w:ascii="Arial Narrow" w:hAnsi="Arial Narrow"/>
            <w:noProof/>
            <w:webHidden/>
          </w:rPr>
          <w:tab/>
        </w:r>
        <w:r w:rsidR="008C0462" w:rsidRPr="00BA0CCE">
          <w:rPr>
            <w:rFonts w:ascii="Arial Narrow" w:hAnsi="Arial Narrow"/>
            <w:noProof/>
            <w:webHidden/>
          </w:rPr>
          <w:fldChar w:fldCharType="begin"/>
        </w:r>
        <w:r w:rsidR="008C0462" w:rsidRPr="00BA0CCE">
          <w:rPr>
            <w:rFonts w:ascii="Arial Narrow" w:hAnsi="Arial Narrow"/>
            <w:noProof/>
            <w:webHidden/>
          </w:rPr>
          <w:instrText xml:space="preserve"> PAGEREF _Toc317933484 \h </w:instrText>
        </w:r>
        <w:r w:rsidR="008C0462" w:rsidRPr="00BA0CCE">
          <w:rPr>
            <w:rFonts w:ascii="Arial Narrow" w:hAnsi="Arial Narrow"/>
            <w:noProof/>
            <w:webHidden/>
          </w:rPr>
        </w:r>
        <w:r w:rsidR="008C0462" w:rsidRPr="00BA0CCE">
          <w:rPr>
            <w:rFonts w:ascii="Arial Narrow" w:hAnsi="Arial Narrow"/>
            <w:noProof/>
            <w:webHidden/>
          </w:rPr>
          <w:fldChar w:fldCharType="separate"/>
        </w:r>
        <w:r w:rsidR="008F163C" w:rsidRPr="00BA0CCE">
          <w:rPr>
            <w:rFonts w:ascii="Arial Narrow" w:hAnsi="Arial Narrow"/>
            <w:noProof/>
            <w:webHidden/>
          </w:rPr>
          <w:t>11</w:t>
        </w:r>
        <w:r w:rsidR="008C0462" w:rsidRPr="00BA0CCE">
          <w:rPr>
            <w:rFonts w:ascii="Arial Narrow" w:hAnsi="Arial Narrow"/>
            <w:noProof/>
            <w:webHidden/>
          </w:rPr>
          <w:fldChar w:fldCharType="end"/>
        </w:r>
      </w:hyperlink>
    </w:p>
    <w:p w14:paraId="5190E4BF" w14:textId="77777777" w:rsidR="008C0462" w:rsidRPr="00BA0CCE" w:rsidRDefault="00752B89" w:rsidP="00E75D8F">
      <w:pPr>
        <w:pStyle w:val="Verzeichnis2"/>
        <w:rPr>
          <w:rFonts w:ascii="Arial Narrow" w:hAnsi="Arial Narrow"/>
        </w:rPr>
      </w:pPr>
      <w:hyperlink w:anchor="_Toc317933485"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1</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Datensicherheit</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_Toc317933485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11</w:t>
        </w:r>
        <w:r w:rsidR="008C0462" w:rsidRPr="00BA0CCE">
          <w:rPr>
            <w:rFonts w:ascii="Arial Narrow" w:hAnsi="Arial Narrow"/>
            <w:webHidden/>
          </w:rPr>
          <w:fldChar w:fldCharType="end"/>
        </w:r>
      </w:hyperlink>
    </w:p>
    <w:p w14:paraId="3EA451A6"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86"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Allgemeine Grundsätze</w:t>
        </w:r>
      </w:hyperlink>
    </w:p>
    <w:p w14:paraId="40DD141D"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87"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.2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Verbindungen zu externen IT-Ressourcen</w:t>
        </w:r>
      </w:hyperlink>
    </w:p>
    <w:p w14:paraId="7C5968F5"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88"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.3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Fremdrechner, Fremdunternehmen</w:t>
        </w:r>
      </w:hyperlink>
    </w:p>
    <w:p w14:paraId="0D1C89B3"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89"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.4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Wechseldatenträger</w:t>
        </w:r>
      </w:hyperlink>
    </w:p>
    <w:p w14:paraId="1ADB53E6"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0"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.5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Firewall und Internetschutz</w:t>
        </w:r>
      </w:hyperlink>
    </w:p>
    <w:p w14:paraId="6B2E570C"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1"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.6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Schutz der Informationen vor unbefugter Kenntnisnahme</w:t>
        </w:r>
      </w:hyperlink>
    </w:p>
    <w:p w14:paraId="6BCE65E9"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2"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.7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Besucher</w:t>
        </w:r>
      </w:hyperlink>
    </w:p>
    <w:p w14:paraId="682893E7"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3"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.8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Diebstahl und Verlust von Datenträgern</w:t>
        </w:r>
      </w:hyperlink>
    </w:p>
    <w:p w14:paraId="77BEF349"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4"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.9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Verhalten auf Reisen</w:t>
        </w:r>
      </w:hyperlink>
    </w:p>
    <w:p w14:paraId="738826B6" w14:textId="77777777" w:rsidR="008C0462" w:rsidRPr="00BA0CCE" w:rsidRDefault="00752B89" w:rsidP="002B3061">
      <w:pPr>
        <w:pStyle w:val="Verzeichnis3"/>
        <w:tabs>
          <w:tab w:val="left" w:pos="709"/>
        </w:tabs>
        <w:spacing w:before="120" w:after="120" w:line="276" w:lineRule="auto"/>
        <w:jc w:val="both"/>
        <w:rPr>
          <w:rFonts w:ascii="Arial Narrow" w:hAnsi="Arial Narrow" w:cs="Arial"/>
          <w:noProof/>
          <w:sz w:val="22"/>
          <w:szCs w:val="22"/>
        </w:rPr>
      </w:pPr>
      <w:hyperlink w:anchor="_Toc317933495"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.10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Arbeiten in fremden Umgebungen</w:t>
        </w:r>
      </w:hyperlink>
    </w:p>
    <w:p w14:paraId="4942033C" w14:textId="77777777" w:rsidR="008C0462" w:rsidRPr="00BA0CCE" w:rsidRDefault="00752B89" w:rsidP="002B3061">
      <w:pPr>
        <w:pStyle w:val="Verzeichnis3"/>
        <w:tabs>
          <w:tab w:val="left" w:pos="709"/>
        </w:tabs>
        <w:spacing w:before="120" w:after="120" w:line="276" w:lineRule="auto"/>
        <w:jc w:val="both"/>
        <w:rPr>
          <w:rFonts w:ascii="Arial Narrow" w:hAnsi="Arial Narrow" w:cs="Arial"/>
          <w:noProof/>
          <w:sz w:val="22"/>
          <w:szCs w:val="22"/>
        </w:rPr>
      </w:pPr>
      <w:hyperlink w:anchor="_Toc317933496"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1</w:t>
        </w:r>
        <w:r w:rsidR="008C0462" w:rsidRPr="00BA0CCE">
          <w:rPr>
            <w:rStyle w:val="Hyperlink"/>
            <w:rFonts w:ascii="Arial Narrow" w:hAnsi="Arial Narrow" w:cs="Arial"/>
            <w:noProof/>
            <w:color w:val="auto"/>
            <w:sz w:val="22"/>
            <w:szCs w:val="22"/>
          </w:rPr>
          <w:t xml:space="preserve">.11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Meldung von Sicherheitsvorfällen und Verhalten bei Systemausfällen und Störungen</w:t>
        </w:r>
      </w:hyperlink>
    </w:p>
    <w:p w14:paraId="0482FD07" w14:textId="77777777" w:rsidR="008C0462" w:rsidRPr="00BA0CCE" w:rsidRDefault="00752B89" w:rsidP="00E75D8F">
      <w:pPr>
        <w:pStyle w:val="Verzeichnis2"/>
        <w:rPr>
          <w:rFonts w:ascii="Arial Narrow" w:hAnsi="Arial Narrow"/>
        </w:rPr>
      </w:pPr>
      <w:hyperlink w:anchor="_Toc317933497"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2</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Sicherungsmaßnahmen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_Toc317933497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17</w:t>
        </w:r>
        <w:r w:rsidR="008C0462" w:rsidRPr="00BA0CCE">
          <w:rPr>
            <w:rFonts w:ascii="Arial Narrow" w:hAnsi="Arial Narrow"/>
            <w:webHidden/>
          </w:rPr>
          <w:fldChar w:fldCharType="end"/>
        </w:r>
      </w:hyperlink>
    </w:p>
    <w:p w14:paraId="30319C0F"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8"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2</w:t>
        </w:r>
        <w:r w:rsidR="008C0462" w:rsidRPr="00BA0CCE">
          <w:rPr>
            <w:rStyle w:val="Hyperlink"/>
            <w:rFonts w:ascii="Arial Narrow" w:hAnsi="Arial Narrow" w:cs="Arial"/>
            <w:noProof/>
            <w:color w:val="auto"/>
            <w:sz w:val="22"/>
            <w:szCs w:val="22"/>
          </w:rPr>
          <w:t xml:space="preserve">.1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Sicherung von zentralen Datenbeständen</w:t>
        </w:r>
      </w:hyperlink>
    </w:p>
    <w:p w14:paraId="7A3CACDC"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499"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2</w:t>
        </w:r>
        <w:r w:rsidR="008C0462" w:rsidRPr="00BA0CCE">
          <w:rPr>
            <w:rStyle w:val="Hyperlink"/>
            <w:rFonts w:ascii="Arial Narrow" w:hAnsi="Arial Narrow" w:cs="Arial"/>
            <w:noProof/>
            <w:color w:val="auto"/>
            <w:sz w:val="22"/>
            <w:szCs w:val="22"/>
          </w:rPr>
          <w:t xml:space="preserve">.2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Sicherung von lokalen Datenbeständen</w:t>
        </w:r>
      </w:hyperlink>
    </w:p>
    <w:p w14:paraId="04C063B8"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00"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2</w:t>
        </w:r>
        <w:r w:rsidR="008C0462" w:rsidRPr="00BA0CCE">
          <w:rPr>
            <w:rStyle w:val="Hyperlink"/>
            <w:rFonts w:ascii="Arial Narrow" w:hAnsi="Arial Narrow" w:cs="Arial"/>
            <w:noProof/>
            <w:color w:val="auto"/>
            <w:sz w:val="22"/>
            <w:szCs w:val="22"/>
          </w:rPr>
          <w:t xml:space="preserve">.3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Protokollierung</w:t>
        </w:r>
      </w:hyperlink>
    </w:p>
    <w:p w14:paraId="63BE3D9E"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01"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2</w:t>
        </w:r>
        <w:r w:rsidR="008C0462" w:rsidRPr="00BA0CCE">
          <w:rPr>
            <w:rStyle w:val="Hyperlink"/>
            <w:rFonts w:ascii="Arial Narrow" w:hAnsi="Arial Narrow" w:cs="Arial"/>
            <w:noProof/>
            <w:color w:val="auto"/>
            <w:sz w:val="22"/>
            <w:szCs w:val="22"/>
          </w:rPr>
          <w:t xml:space="preserve">.4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Verwendung von Passwörtern</w:t>
        </w:r>
      </w:hyperlink>
    </w:p>
    <w:p w14:paraId="144EC3F2" w14:textId="77777777" w:rsidR="008C0462" w:rsidRPr="00BA0CCE" w:rsidRDefault="00752B89" w:rsidP="00E75D8F">
      <w:pPr>
        <w:pStyle w:val="Verzeichnis2"/>
        <w:rPr>
          <w:rFonts w:ascii="Arial Narrow" w:hAnsi="Arial Narrow"/>
        </w:rPr>
      </w:pPr>
      <w:hyperlink w:anchor="_Toc317933502"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3</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Einrichten und Verwalten von Benutzerkonten und Zugriffsrechten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_Toc317933502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22</w:t>
        </w:r>
        <w:r w:rsidR="008C0462" w:rsidRPr="00BA0CCE">
          <w:rPr>
            <w:rFonts w:ascii="Arial Narrow" w:hAnsi="Arial Narrow"/>
            <w:webHidden/>
          </w:rPr>
          <w:fldChar w:fldCharType="end"/>
        </w:r>
      </w:hyperlink>
    </w:p>
    <w:p w14:paraId="2CBFE3D2" w14:textId="77777777" w:rsidR="008C0462" w:rsidRPr="00BA0CCE" w:rsidRDefault="00752B89" w:rsidP="00E75D8F">
      <w:pPr>
        <w:pStyle w:val="Verzeichnis2"/>
        <w:rPr>
          <w:rFonts w:ascii="Arial Narrow" w:hAnsi="Arial Narrow"/>
        </w:rPr>
      </w:pPr>
      <w:hyperlink w:anchor="_Toc317933503"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4</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Verantwortlichkeit für Daten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_Toc317933503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23</w:t>
        </w:r>
        <w:r w:rsidR="008C0462" w:rsidRPr="00BA0CCE">
          <w:rPr>
            <w:rFonts w:ascii="Arial Narrow" w:hAnsi="Arial Narrow"/>
            <w:webHidden/>
          </w:rPr>
          <w:fldChar w:fldCharType="end"/>
        </w:r>
      </w:hyperlink>
    </w:p>
    <w:p w14:paraId="5893BF03"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04"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4</w:t>
        </w:r>
        <w:r w:rsidR="008C0462" w:rsidRPr="00BA0CCE">
          <w:rPr>
            <w:rStyle w:val="Hyperlink"/>
            <w:rFonts w:ascii="Arial Narrow" w:hAnsi="Arial Narrow" w:cs="Arial"/>
            <w:noProof/>
            <w:color w:val="auto"/>
            <w:sz w:val="22"/>
            <w:szCs w:val="22"/>
          </w:rPr>
          <w:t xml:space="preserve">.1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Ausscheiden, Umsetzung und Abwesenheit von Beschäftigten</w:t>
        </w:r>
      </w:hyperlink>
    </w:p>
    <w:p w14:paraId="3713BA1F" w14:textId="77777777" w:rsidR="008C0462" w:rsidRPr="00BA0CCE" w:rsidRDefault="00752B89" w:rsidP="00E75D8F">
      <w:pPr>
        <w:pStyle w:val="Verzeichnis2"/>
        <w:rPr>
          <w:rFonts w:ascii="Arial Narrow" w:hAnsi="Arial Narrow"/>
        </w:rPr>
      </w:pPr>
      <w:hyperlink w:anchor="_Toc317933505"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5</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Computersicherheit, Computerviren und sonstige bösartige Software</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_Toc317933505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23</w:t>
        </w:r>
        <w:r w:rsidR="008C0462" w:rsidRPr="00BA0CCE">
          <w:rPr>
            <w:rFonts w:ascii="Arial Narrow" w:hAnsi="Arial Narrow"/>
            <w:webHidden/>
          </w:rPr>
          <w:fldChar w:fldCharType="end"/>
        </w:r>
      </w:hyperlink>
    </w:p>
    <w:p w14:paraId="0AD7FD8C" w14:textId="77777777" w:rsidR="008C0462" w:rsidRPr="00BA0CCE" w:rsidRDefault="00752B89" w:rsidP="00E75D8F">
      <w:pPr>
        <w:pStyle w:val="Verzeichnis2"/>
        <w:rPr>
          <w:rFonts w:ascii="Arial Narrow" w:hAnsi="Arial Narrow"/>
        </w:rPr>
      </w:pPr>
      <w:hyperlink w:anchor="_Toc317933506"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6</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Notebooks und mobile Kommunikationsgeräte</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_Toc317933506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24</w:t>
        </w:r>
        <w:r w:rsidR="008C0462" w:rsidRPr="00BA0CCE">
          <w:rPr>
            <w:rFonts w:ascii="Arial Narrow" w:hAnsi="Arial Narrow"/>
            <w:webHidden/>
          </w:rPr>
          <w:fldChar w:fldCharType="end"/>
        </w:r>
      </w:hyperlink>
    </w:p>
    <w:p w14:paraId="1B26A5E0" w14:textId="77777777" w:rsidR="008C0462" w:rsidRPr="00BA0CCE" w:rsidRDefault="00752B89" w:rsidP="00E75D8F">
      <w:pPr>
        <w:pStyle w:val="Verzeichnis2"/>
        <w:rPr>
          <w:rFonts w:ascii="Arial Narrow" w:hAnsi="Arial Narrow"/>
        </w:rPr>
      </w:pPr>
      <w:hyperlink w:anchor="_Toc317933507" w:history="1">
        <w:r w:rsidR="008C0462" w:rsidRPr="00BA0CCE">
          <w:rPr>
            <w:rStyle w:val="Hyperlink"/>
            <w:rFonts w:ascii="Arial Narrow" w:hAnsi="Arial Narrow"/>
            <w:color w:val="auto"/>
          </w:rPr>
          <w:t>2.</w:t>
        </w:r>
        <w:r w:rsidR="00CA1881" w:rsidRPr="00BA0CCE">
          <w:rPr>
            <w:rStyle w:val="Hyperlink"/>
            <w:rFonts w:ascii="Arial Narrow" w:hAnsi="Arial Narrow"/>
            <w:color w:val="auto"/>
          </w:rPr>
          <w:t>7</w:t>
        </w:r>
        <w:r w:rsidR="008C0462" w:rsidRPr="00BA0CCE">
          <w:rPr>
            <w:rStyle w:val="Hyperlink"/>
            <w:rFonts w:ascii="Arial Narrow" w:hAnsi="Arial Narrow"/>
            <w:color w:val="auto"/>
          </w:rPr>
          <w:t xml:space="preserve"> </w:t>
        </w:r>
        <w:r w:rsidR="006A5697" w:rsidRPr="00BA0CCE">
          <w:rPr>
            <w:rStyle w:val="Hyperlink"/>
            <w:rFonts w:ascii="Arial Narrow" w:hAnsi="Arial Narrow"/>
            <w:color w:val="auto"/>
          </w:rPr>
          <w:tab/>
        </w:r>
        <w:r w:rsidR="008C0462" w:rsidRPr="00BA0CCE">
          <w:rPr>
            <w:rStyle w:val="Hyperlink"/>
            <w:rFonts w:ascii="Arial Narrow" w:hAnsi="Arial Narrow"/>
            <w:color w:val="auto"/>
          </w:rPr>
          <w:t>Weitergabe, Löschung und Entsorgung von Geräten und Datenträgern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_Toc317933507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25</w:t>
        </w:r>
        <w:r w:rsidR="008C0462" w:rsidRPr="00BA0CCE">
          <w:rPr>
            <w:rFonts w:ascii="Arial Narrow" w:hAnsi="Arial Narrow"/>
            <w:webHidden/>
          </w:rPr>
          <w:fldChar w:fldCharType="end"/>
        </w:r>
      </w:hyperlink>
    </w:p>
    <w:p w14:paraId="34B636D3"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08"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7</w:t>
        </w:r>
        <w:r w:rsidR="008C0462" w:rsidRPr="00BA0CCE">
          <w:rPr>
            <w:rStyle w:val="Hyperlink"/>
            <w:rFonts w:ascii="Arial Narrow" w:hAnsi="Arial Narrow" w:cs="Arial"/>
            <w:noProof/>
            <w:color w:val="auto"/>
            <w:sz w:val="22"/>
            <w:szCs w:val="22"/>
          </w:rPr>
          <w:t xml:space="preserve">.1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Weitergabe von elektronischen Datenträgern</w:t>
        </w:r>
      </w:hyperlink>
    </w:p>
    <w:p w14:paraId="4D621C2F"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09" w:history="1">
        <w:r w:rsidR="008C0462" w:rsidRPr="00BA0CCE">
          <w:rPr>
            <w:rStyle w:val="Hyperlink"/>
            <w:rFonts w:ascii="Arial Narrow" w:hAnsi="Arial Narrow" w:cs="Arial"/>
            <w:noProof/>
            <w:color w:val="auto"/>
            <w:sz w:val="22"/>
            <w:szCs w:val="22"/>
          </w:rPr>
          <w:t>2.</w:t>
        </w:r>
        <w:r w:rsidR="00CA1881" w:rsidRPr="00BA0CCE">
          <w:rPr>
            <w:rStyle w:val="Hyperlink"/>
            <w:rFonts w:ascii="Arial Narrow" w:hAnsi="Arial Narrow" w:cs="Arial"/>
            <w:noProof/>
            <w:color w:val="auto"/>
            <w:sz w:val="22"/>
            <w:szCs w:val="22"/>
          </w:rPr>
          <w:t>7</w:t>
        </w:r>
        <w:r w:rsidR="008C0462" w:rsidRPr="00BA0CCE">
          <w:rPr>
            <w:rStyle w:val="Hyperlink"/>
            <w:rFonts w:ascii="Arial Narrow" w:hAnsi="Arial Narrow" w:cs="Arial"/>
            <w:noProof/>
            <w:color w:val="auto"/>
            <w:sz w:val="22"/>
            <w:szCs w:val="22"/>
          </w:rPr>
          <w:t xml:space="preserve">.2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Löschung und Entsorgung von elektronischen Datenträgern</w:t>
        </w:r>
      </w:hyperlink>
    </w:p>
    <w:p w14:paraId="47E0279E" w14:textId="77777777" w:rsidR="008C0462" w:rsidRPr="00BA0CCE" w:rsidRDefault="00752B89" w:rsidP="00537822">
      <w:pPr>
        <w:pStyle w:val="Verzeichnis1"/>
        <w:rPr>
          <w:rFonts w:ascii="Arial Narrow" w:hAnsi="Arial Narrow"/>
          <w:noProof/>
        </w:rPr>
      </w:pPr>
      <w:hyperlink w:anchor="_Toc317933510" w:history="1">
        <w:r w:rsidR="008C0462" w:rsidRPr="00BA0CCE">
          <w:rPr>
            <w:rStyle w:val="Hyperlink"/>
            <w:rFonts w:ascii="Arial Narrow" w:hAnsi="Arial Narrow"/>
            <w:noProof/>
            <w:color w:val="auto"/>
          </w:rPr>
          <w:t xml:space="preserve">3 </w:t>
        </w:r>
        <w:r w:rsidR="006A5697" w:rsidRPr="00BA0CCE">
          <w:rPr>
            <w:rStyle w:val="Hyperlink"/>
            <w:rFonts w:ascii="Arial Narrow" w:hAnsi="Arial Narrow"/>
            <w:noProof/>
            <w:color w:val="auto"/>
          </w:rPr>
          <w:tab/>
        </w:r>
        <w:r w:rsidR="00336CF1" w:rsidRPr="00BA0CCE">
          <w:rPr>
            <w:rStyle w:val="Hyperlink"/>
            <w:rFonts w:ascii="Arial Narrow" w:hAnsi="Arial Narrow"/>
            <w:noProof/>
            <w:color w:val="auto"/>
          </w:rPr>
          <w:t>E-Mail/Internet</w:t>
        </w:r>
        <w:r w:rsidR="008C0462" w:rsidRPr="00BA0CCE">
          <w:rPr>
            <w:rFonts w:ascii="Arial Narrow" w:hAnsi="Arial Narrow"/>
            <w:noProof/>
            <w:webHidden/>
          </w:rPr>
          <w:tab/>
        </w:r>
        <w:r w:rsidR="008C0462" w:rsidRPr="00BA0CCE">
          <w:rPr>
            <w:rFonts w:ascii="Arial Narrow" w:hAnsi="Arial Narrow"/>
            <w:noProof/>
            <w:webHidden/>
          </w:rPr>
          <w:fldChar w:fldCharType="begin"/>
        </w:r>
        <w:r w:rsidR="008C0462" w:rsidRPr="00BA0CCE">
          <w:rPr>
            <w:rFonts w:ascii="Arial Narrow" w:hAnsi="Arial Narrow"/>
            <w:noProof/>
            <w:webHidden/>
          </w:rPr>
          <w:instrText xml:space="preserve"> PAGEREF _Toc317933510 \h </w:instrText>
        </w:r>
        <w:r w:rsidR="008C0462" w:rsidRPr="00BA0CCE">
          <w:rPr>
            <w:rFonts w:ascii="Arial Narrow" w:hAnsi="Arial Narrow"/>
            <w:noProof/>
            <w:webHidden/>
          </w:rPr>
        </w:r>
        <w:r w:rsidR="008C0462" w:rsidRPr="00BA0CCE">
          <w:rPr>
            <w:rFonts w:ascii="Arial Narrow" w:hAnsi="Arial Narrow"/>
            <w:noProof/>
            <w:webHidden/>
          </w:rPr>
          <w:fldChar w:fldCharType="separate"/>
        </w:r>
        <w:r w:rsidR="008F163C" w:rsidRPr="00BA0CCE">
          <w:rPr>
            <w:rFonts w:ascii="Arial Narrow" w:hAnsi="Arial Narrow"/>
            <w:noProof/>
            <w:webHidden/>
          </w:rPr>
          <w:t>27</w:t>
        </w:r>
        <w:r w:rsidR="008C0462" w:rsidRPr="00BA0CCE">
          <w:rPr>
            <w:rFonts w:ascii="Arial Narrow" w:hAnsi="Arial Narrow"/>
            <w:noProof/>
            <w:webHidden/>
          </w:rPr>
          <w:fldChar w:fldCharType="end"/>
        </w:r>
      </w:hyperlink>
    </w:p>
    <w:p w14:paraId="7D5CAB7E" w14:textId="77777777" w:rsidR="008C0462" w:rsidRPr="00BA0CCE" w:rsidRDefault="00752B89" w:rsidP="00E75D8F">
      <w:pPr>
        <w:pStyle w:val="Verzeichnis2"/>
        <w:rPr>
          <w:rFonts w:ascii="Arial Narrow" w:hAnsi="Arial Narrow"/>
        </w:rPr>
      </w:pPr>
      <w:hyperlink w:anchor="_Toc317933511" w:history="1">
        <w:r w:rsidR="008C0462" w:rsidRPr="00BA0CCE">
          <w:rPr>
            <w:rStyle w:val="Hyperlink"/>
            <w:rFonts w:ascii="Arial Narrow" w:hAnsi="Arial Narrow"/>
            <w:color w:val="auto"/>
          </w:rPr>
          <w:t xml:space="preserve">3.1 </w:t>
        </w:r>
        <w:r w:rsidR="006A5697" w:rsidRPr="00BA0CCE">
          <w:rPr>
            <w:rStyle w:val="Hyperlink"/>
            <w:rFonts w:ascii="Arial Narrow" w:hAnsi="Arial Narrow"/>
            <w:color w:val="auto"/>
          </w:rPr>
          <w:tab/>
        </w:r>
        <w:r w:rsidR="008C0462" w:rsidRPr="00BA0CCE">
          <w:rPr>
            <w:rStyle w:val="Hyperlink"/>
            <w:rFonts w:ascii="Arial Narrow" w:hAnsi="Arial Narrow"/>
            <w:color w:val="auto"/>
          </w:rPr>
          <w:t>Gemeinsame Regelungen</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_Toc317933511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27</w:t>
        </w:r>
        <w:r w:rsidR="008C0462" w:rsidRPr="00BA0CCE">
          <w:rPr>
            <w:rFonts w:ascii="Arial Narrow" w:hAnsi="Arial Narrow"/>
            <w:webHidden/>
          </w:rPr>
          <w:fldChar w:fldCharType="end"/>
        </w:r>
      </w:hyperlink>
    </w:p>
    <w:p w14:paraId="672BEB78"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2" w:history="1">
        <w:r w:rsidR="008C0462" w:rsidRPr="00BA0CCE">
          <w:rPr>
            <w:rStyle w:val="Hyperlink"/>
            <w:rFonts w:ascii="Arial Narrow" w:hAnsi="Arial Narrow" w:cs="Arial"/>
            <w:noProof/>
            <w:color w:val="auto"/>
            <w:sz w:val="22"/>
            <w:szCs w:val="22"/>
          </w:rPr>
          <w:t xml:space="preserve">3.1.1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Private Nutzung von E-Mail und Internet</w:t>
        </w:r>
      </w:hyperlink>
    </w:p>
    <w:p w14:paraId="1AF54D9C"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3" w:history="1">
        <w:r w:rsidR="008C0462" w:rsidRPr="00BA0CCE">
          <w:rPr>
            <w:rStyle w:val="Hyperlink"/>
            <w:rFonts w:ascii="Arial Narrow" w:hAnsi="Arial Narrow" w:cs="Arial"/>
            <w:noProof/>
            <w:color w:val="auto"/>
            <w:sz w:val="22"/>
            <w:szCs w:val="22"/>
          </w:rPr>
          <w:t xml:space="preserve">3.1.2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Einweisung/Schulung</w:t>
        </w:r>
      </w:hyperlink>
    </w:p>
    <w:p w14:paraId="4FAF2C8B"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4" w:history="1">
        <w:r w:rsidR="008C0462" w:rsidRPr="00BA0CCE">
          <w:rPr>
            <w:rStyle w:val="Hyperlink"/>
            <w:rFonts w:ascii="Arial Narrow" w:hAnsi="Arial Narrow" w:cs="Arial"/>
            <w:noProof/>
            <w:color w:val="auto"/>
            <w:sz w:val="22"/>
            <w:szCs w:val="22"/>
          </w:rPr>
          <w:t xml:space="preserve">3.1.3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Maßnahmen bei Verstößen</w:t>
        </w:r>
      </w:hyperlink>
    </w:p>
    <w:p w14:paraId="0E4CA64B" w14:textId="77777777" w:rsidR="008C0462" w:rsidRPr="00BA0CCE" w:rsidRDefault="00752B89" w:rsidP="00E75D8F">
      <w:pPr>
        <w:pStyle w:val="Verzeichnis2"/>
        <w:rPr>
          <w:rFonts w:ascii="Arial Narrow" w:hAnsi="Arial Narrow"/>
        </w:rPr>
      </w:pPr>
      <w:hyperlink w:anchor="_Toc317933515" w:history="1">
        <w:r w:rsidR="008C0462" w:rsidRPr="00BA0CCE">
          <w:rPr>
            <w:rStyle w:val="Hyperlink"/>
            <w:rFonts w:ascii="Arial Narrow" w:hAnsi="Arial Narrow"/>
            <w:color w:val="auto"/>
          </w:rPr>
          <w:t xml:space="preserve">3.2 </w:t>
        </w:r>
        <w:r w:rsidR="006A5697" w:rsidRPr="00BA0CCE">
          <w:rPr>
            <w:rStyle w:val="Hyperlink"/>
            <w:rFonts w:ascii="Arial Narrow" w:hAnsi="Arial Narrow"/>
            <w:color w:val="auto"/>
          </w:rPr>
          <w:tab/>
        </w:r>
        <w:r w:rsidR="008C0462" w:rsidRPr="00BA0CCE">
          <w:rPr>
            <w:rStyle w:val="Hyperlink"/>
            <w:rFonts w:ascii="Arial Narrow" w:hAnsi="Arial Narrow"/>
            <w:color w:val="auto"/>
          </w:rPr>
          <w:t>Benutzung des E-Mail-Systems</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_Toc317933515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28</w:t>
        </w:r>
        <w:r w:rsidR="008C0462" w:rsidRPr="00BA0CCE">
          <w:rPr>
            <w:rFonts w:ascii="Arial Narrow" w:hAnsi="Arial Narrow"/>
            <w:webHidden/>
          </w:rPr>
          <w:fldChar w:fldCharType="end"/>
        </w:r>
      </w:hyperlink>
    </w:p>
    <w:p w14:paraId="2D943DE6"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6" w:history="1">
        <w:r w:rsidR="008C0462" w:rsidRPr="00BA0CCE">
          <w:rPr>
            <w:rStyle w:val="Hyperlink"/>
            <w:rFonts w:ascii="Arial Narrow" w:hAnsi="Arial Narrow" w:cs="Arial"/>
            <w:noProof/>
            <w:color w:val="auto"/>
            <w:sz w:val="22"/>
            <w:szCs w:val="22"/>
          </w:rPr>
          <w:t xml:space="preserve">3.2.1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Zugangsbereitschaft</w:t>
        </w:r>
      </w:hyperlink>
    </w:p>
    <w:p w14:paraId="2B17724E"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7" w:history="1">
        <w:r w:rsidR="008C0462" w:rsidRPr="00BA0CCE">
          <w:rPr>
            <w:rStyle w:val="Hyperlink"/>
            <w:rFonts w:ascii="Arial Narrow" w:hAnsi="Arial Narrow" w:cs="Arial"/>
            <w:noProof/>
            <w:color w:val="auto"/>
            <w:sz w:val="22"/>
            <w:szCs w:val="22"/>
          </w:rPr>
          <w:t>3.2.2</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Vertraulicher Versand von Daten und Informationen</w:t>
        </w:r>
      </w:hyperlink>
    </w:p>
    <w:p w14:paraId="3D88D455"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8" w:history="1">
        <w:r w:rsidR="008C0462" w:rsidRPr="00BA0CCE">
          <w:rPr>
            <w:rStyle w:val="Hyperlink"/>
            <w:rFonts w:ascii="Arial Narrow" w:hAnsi="Arial Narrow" w:cs="Arial"/>
            <w:noProof/>
            <w:color w:val="auto"/>
            <w:sz w:val="22"/>
            <w:szCs w:val="22"/>
          </w:rPr>
          <w:t xml:space="preserve">3.2.3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E-Mails als Geschäftsbriefe</w:t>
        </w:r>
      </w:hyperlink>
    </w:p>
    <w:p w14:paraId="45468AFC"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19" w:history="1">
        <w:r w:rsidR="008C0462" w:rsidRPr="00BA0CCE">
          <w:rPr>
            <w:rStyle w:val="Hyperlink"/>
            <w:rFonts w:ascii="Arial Narrow" w:hAnsi="Arial Narrow" w:cs="Arial"/>
            <w:noProof/>
            <w:color w:val="auto"/>
            <w:sz w:val="22"/>
            <w:szCs w:val="22"/>
          </w:rPr>
          <w:t xml:space="preserve">3.2.4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Rechtliche Verbindlichkeit von E-Mails</w:t>
        </w:r>
      </w:hyperlink>
    </w:p>
    <w:p w14:paraId="3E4EB1AD"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20" w:history="1">
        <w:r w:rsidR="008C0462" w:rsidRPr="00BA0CCE">
          <w:rPr>
            <w:rStyle w:val="Hyperlink"/>
            <w:rFonts w:ascii="Arial Narrow" w:hAnsi="Arial Narrow" w:cs="Arial"/>
            <w:noProof/>
            <w:color w:val="auto"/>
            <w:sz w:val="22"/>
            <w:szCs w:val="22"/>
          </w:rPr>
          <w:t xml:space="preserve">3.2.5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Sonstige Verhaltensgrundsätze</w:t>
        </w:r>
      </w:hyperlink>
    </w:p>
    <w:p w14:paraId="6C03024D"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21" w:history="1">
        <w:r w:rsidR="008C0462" w:rsidRPr="00BA0CCE">
          <w:rPr>
            <w:rStyle w:val="Hyperlink"/>
            <w:rFonts w:ascii="Arial Narrow" w:hAnsi="Arial Narrow" w:cs="Arial"/>
            <w:noProof/>
            <w:color w:val="auto"/>
            <w:sz w:val="22"/>
            <w:szCs w:val="22"/>
          </w:rPr>
          <w:t xml:space="preserve">3.2.6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Spamfilterung</w:t>
        </w:r>
      </w:hyperlink>
    </w:p>
    <w:p w14:paraId="4A7C369D" w14:textId="77777777" w:rsidR="008C0462" w:rsidRPr="00BA0CCE" w:rsidRDefault="00752B89" w:rsidP="00E75D8F">
      <w:pPr>
        <w:pStyle w:val="Verzeichnis2"/>
        <w:rPr>
          <w:rFonts w:ascii="Arial Narrow" w:hAnsi="Arial Narrow"/>
        </w:rPr>
      </w:pPr>
      <w:hyperlink w:anchor="_Toc317933522" w:history="1">
        <w:r w:rsidR="008C0462" w:rsidRPr="00BA0CCE">
          <w:rPr>
            <w:rStyle w:val="Hyperlink"/>
            <w:rFonts w:ascii="Arial Narrow" w:hAnsi="Arial Narrow"/>
            <w:color w:val="auto"/>
          </w:rPr>
          <w:t xml:space="preserve">3.3 </w:t>
        </w:r>
        <w:r w:rsidR="006A5697" w:rsidRPr="00BA0CCE">
          <w:rPr>
            <w:rStyle w:val="Hyperlink"/>
            <w:rFonts w:ascii="Arial Narrow" w:hAnsi="Arial Narrow"/>
            <w:color w:val="auto"/>
          </w:rPr>
          <w:tab/>
        </w:r>
        <w:r w:rsidR="008C0462" w:rsidRPr="00BA0CCE">
          <w:rPr>
            <w:rStyle w:val="Hyperlink"/>
            <w:rFonts w:ascii="Arial Narrow" w:hAnsi="Arial Narrow"/>
            <w:color w:val="auto"/>
          </w:rPr>
          <w:t>Nutzung des Internetsystems</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_Toc317933522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30</w:t>
        </w:r>
        <w:r w:rsidR="008C0462" w:rsidRPr="00BA0CCE">
          <w:rPr>
            <w:rFonts w:ascii="Arial Narrow" w:hAnsi="Arial Narrow"/>
            <w:webHidden/>
          </w:rPr>
          <w:fldChar w:fldCharType="end"/>
        </w:r>
      </w:hyperlink>
    </w:p>
    <w:p w14:paraId="1A47FB94"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23" w:history="1">
        <w:r w:rsidR="008C0462" w:rsidRPr="00BA0CCE">
          <w:rPr>
            <w:rStyle w:val="Hyperlink"/>
            <w:rFonts w:ascii="Arial Narrow" w:hAnsi="Arial Narrow" w:cs="Arial"/>
            <w:noProof/>
            <w:color w:val="auto"/>
            <w:sz w:val="22"/>
            <w:szCs w:val="22"/>
          </w:rPr>
          <w:t xml:space="preserve">3.3.1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Allgemeines</w:t>
        </w:r>
      </w:hyperlink>
    </w:p>
    <w:p w14:paraId="568B2EBC"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24" w:history="1">
        <w:r w:rsidR="008C0462" w:rsidRPr="00BA0CCE">
          <w:rPr>
            <w:rStyle w:val="Hyperlink"/>
            <w:rFonts w:ascii="Arial Narrow" w:hAnsi="Arial Narrow" w:cs="Arial"/>
            <w:noProof/>
            <w:color w:val="auto"/>
            <w:sz w:val="22"/>
            <w:szCs w:val="22"/>
          </w:rPr>
          <w:t xml:space="preserve">3.3.2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Nutzung des Internetzugangs</w:t>
        </w:r>
      </w:hyperlink>
    </w:p>
    <w:p w14:paraId="348CD790" w14:textId="77777777" w:rsidR="008C0462" w:rsidRPr="00BA0CCE" w:rsidRDefault="00752B89" w:rsidP="002B3061">
      <w:pPr>
        <w:pStyle w:val="Verzeichnis3"/>
        <w:tabs>
          <w:tab w:val="left" w:pos="567"/>
        </w:tabs>
        <w:spacing w:before="120" w:after="120" w:line="276" w:lineRule="auto"/>
        <w:jc w:val="both"/>
        <w:rPr>
          <w:rFonts w:ascii="Arial Narrow" w:hAnsi="Arial Narrow" w:cs="Arial"/>
          <w:noProof/>
          <w:sz w:val="22"/>
          <w:szCs w:val="22"/>
        </w:rPr>
      </w:pPr>
      <w:hyperlink w:anchor="_Toc317933525" w:history="1">
        <w:r w:rsidR="008C0462" w:rsidRPr="00BA0CCE">
          <w:rPr>
            <w:rStyle w:val="Hyperlink"/>
            <w:rFonts w:ascii="Arial Narrow" w:hAnsi="Arial Narrow" w:cs="Arial"/>
            <w:noProof/>
            <w:color w:val="auto"/>
            <w:sz w:val="22"/>
            <w:szCs w:val="22"/>
          </w:rPr>
          <w:t xml:space="preserve">3.3.3 </w:t>
        </w:r>
        <w:r w:rsidR="006A5697" w:rsidRPr="00BA0CCE">
          <w:rPr>
            <w:rStyle w:val="Hyperlink"/>
            <w:rFonts w:ascii="Arial Narrow" w:hAnsi="Arial Narrow" w:cs="Arial"/>
            <w:noProof/>
            <w:color w:val="auto"/>
            <w:sz w:val="22"/>
            <w:szCs w:val="22"/>
          </w:rPr>
          <w:tab/>
        </w:r>
        <w:r w:rsidR="008C0462" w:rsidRPr="00BA0CCE">
          <w:rPr>
            <w:rStyle w:val="Hyperlink"/>
            <w:rFonts w:ascii="Arial Narrow" w:hAnsi="Arial Narrow" w:cs="Arial"/>
            <w:noProof/>
            <w:color w:val="auto"/>
            <w:sz w:val="22"/>
            <w:szCs w:val="22"/>
          </w:rPr>
          <w:t>Allgemeine Sicherheitsregeln</w:t>
        </w:r>
      </w:hyperlink>
    </w:p>
    <w:p w14:paraId="1A366D0E" w14:textId="77777777" w:rsidR="008C0462" w:rsidRPr="00BA0CCE" w:rsidRDefault="00752B89" w:rsidP="00E75D8F">
      <w:pPr>
        <w:pStyle w:val="Verzeichnis2"/>
        <w:rPr>
          <w:rFonts w:ascii="Arial Narrow" w:hAnsi="Arial Narrow"/>
        </w:rPr>
      </w:pPr>
      <w:hyperlink w:anchor="_Toc317933526" w:history="1">
        <w:r w:rsidR="008C0462" w:rsidRPr="00BA0CCE">
          <w:rPr>
            <w:rStyle w:val="Hyperlink"/>
            <w:rFonts w:ascii="Arial Narrow" w:hAnsi="Arial Narrow"/>
            <w:color w:val="auto"/>
          </w:rPr>
          <w:t xml:space="preserve">4 </w:t>
        </w:r>
        <w:r w:rsidR="006A5697" w:rsidRPr="00BA0CCE">
          <w:rPr>
            <w:rStyle w:val="Hyperlink"/>
            <w:rFonts w:ascii="Arial Narrow" w:hAnsi="Arial Narrow"/>
            <w:color w:val="auto"/>
          </w:rPr>
          <w:tab/>
        </w:r>
        <w:r w:rsidR="008C0462" w:rsidRPr="00BA0CCE">
          <w:rPr>
            <w:rStyle w:val="Hyperlink"/>
            <w:rFonts w:ascii="Arial Narrow" w:hAnsi="Arial Narrow"/>
            <w:color w:val="auto"/>
          </w:rPr>
          <w:t>Protokollierung der E-Mail- und Internetnutzung</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_Toc317933526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33</w:t>
        </w:r>
        <w:r w:rsidR="008C0462" w:rsidRPr="00BA0CCE">
          <w:rPr>
            <w:rFonts w:ascii="Arial Narrow" w:hAnsi="Arial Narrow"/>
            <w:webHidden/>
          </w:rPr>
          <w:fldChar w:fldCharType="end"/>
        </w:r>
      </w:hyperlink>
    </w:p>
    <w:p w14:paraId="35027F57" w14:textId="77777777" w:rsidR="008C0462" w:rsidRPr="00BA0CCE" w:rsidRDefault="00752B89" w:rsidP="00E75D8F">
      <w:pPr>
        <w:pStyle w:val="Verzeichnis2"/>
        <w:rPr>
          <w:rFonts w:ascii="Arial Narrow" w:hAnsi="Arial Narrow"/>
        </w:rPr>
      </w:pPr>
      <w:hyperlink w:anchor="_Toc317933527" w:history="1">
        <w:r w:rsidR="008C0462" w:rsidRPr="00BA0CCE">
          <w:rPr>
            <w:rStyle w:val="Hyperlink"/>
            <w:rFonts w:ascii="Arial Narrow" w:hAnsi="Arial Narrow"/>
            <w:color w:val="auto"/>
          </w:rPr>
          <w:t xml:space="preserve">5 </w:t>
        </w:r>
        <w:r w:rsidR="006A5697" w:rsidRPr="00BA0CCE">
          <w:rPr>
            <w:rStyle w:val="Hyperlink"/>
            <w:rFonts w:ascii="Arial Narrow" w:hAnsi="Arial Narrow"/>
            <w:color w:val="auto"/>
          </w:rPr>
          <w:tab/>
        </w:r>
        <w:r w:rsidR="008C0462" w:rsidRPr="00BA0CCE">
          <w:rPr>
            <w:rStyle w:val="Hyperlink"/>
            <w:rFonts w:ascii="Arial Narrow" w:hAnsi="Arial Narrow"/>
            <w:color w:val="auto"/>
          </w:rPr>
          <w:t>Erklärung über die private Nutzung</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_Toc317933527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35</w:t>
        </w:r>
        <w:r w:rsidR="008C0462" w:rsidRPr="00BA0CCE">
          <w:rPr>
            <w:rFonts w:ascii="Arial Narrow" w:hAnsi="Arial Narrow"/>
            <w:webHidden/>
          </w:rPr>
          <w:fldChar w:fldCharType="end"/>
        </w:r>
      </w:hyperlink>
    </w:p>
    <w:p w14:paraId="3BDBEA7F" w14:textId="77777777" w:rsidR="008C0462" w:rsidRPr="00BA0CCE" w:rsidRDefault="00752B89" w:rsidP="00E75D8F">
      <w:pPr>
        <w:pStyle w:val="Verzeichnis2"/>
        <w:rPr>
          <w:rStyle w:val="Hyperlink"/>
          <w:rFonts w:ascii="Arial Narrow" w:hAnsi="Arial Narrow"/>
          <w:color w:val="auto"/>
        </w:rPr>
      </w:pPr>
      <w:hyperlink w:anchor="_Toc317933528" w:history="1">
        <w:r w:rsidR="008C0462" w:rsidRPr="00BA0CCE">
          <w:rPr>
            <w:rStyle w:val="Hyperlink"/>
            <w:rFonts w:ascii="Arial Narrow" w:hAnsi="Arial Narrow"/>
            <w:color w:val="auto"/>
          </w:rPr>
          <w:t xml:space="preserve">6 </w:t>
        </w:r>
        <w:r w:rsidR="006A5697" w:rsidRPr="00BA0CCE">
          <w:rPr>
            <w:rStyle w:val="Hyperlink"/>
            <w:rFonts w:ascii="Arial Narrow" w:hAnsi="Arial Narrow"/>
            <w:color w:val="auto"/>
          </w:rPr>
          <w:tab/>
        </w:r>
        <w:r w:rsidR="008C0462" w:rsidRPr="00BA0CCE">
          <w:rPr>
            <w:rStyle w:val="Hyperlink"/>
            <w:rFonts w:ascii="Arial Narrow" w:hAnsi="Arial Narrow"/>
            <w:color w:val="auto"/>
          </w:rPr>
          <w:t>Überprüfung der Richtlinie „Informationssich</w:t>
        </w:r>
        <w:r w:rsidR="00E91F97" w:rsidRPr="00BA0CCE">
          <w:rPr>
            <w:rStyle w:val="Hyperlink"/>
            <w:rFonts w:ascii="Arial Narrow" w:hAnsi="Arial Narrow"/>
            <w:color w:val="auto"/>
          </w:rPr>
          <w:t xml:space="preserve">erheit, Einsatz und Nutzung </w:t>
        </w:r>
        <w:r w:rsidR="00E91F97" w:rsidRPr="00BA0CCE">
          <w:rPr>
            <w:rFonts w:ascii="Arial Narrow" w:hAnsi="Arial Narrow"/>
          </w:rPr>
          <w:br/>
        </w:r>
        <w:r w:rsidR="00EC224B" w:rsidRPr="00BA0CCE">
          <w:rPr>
            <w:rStyle w:val="Hyperlink"/>
            <w:rFonts w:ascii="Arial Narrow" w:hAnsi="Arial Narrow"/>
            <w:color w:val="auto"/>
          </w:rPr>
          <w:t>der</w:t>
        </w:r>
        <w:r w:rsidR="005F5B48" w:rsidRPr="00BA0CCE">
          <w:rPr>
            <w:rStyle w:val="Hyperlink"/>
            <w:rFonts w:ascii="Arial Narrow" w:hAnsi="Arial Narrow"/>
            <w:color w:val="auto"/>
          </w:rPr>
          <w:t xml:space="preserve"> </w:t>
        </w:r>
        <w:r w:rsidR="00E91F97" w:rsidRPr="00BA0CCE">
          <w:rPr>
            <w:rStyle w:val="Hyperlink"/>
            <w:rFonts w:ascii="Arial Narrow" w:hAnsi="Arial Narrow"/>
            <w:color w:val="auto"/>
          </w:rPr>
          <w:t>IT-</w:t>
        </w:r>
        <w:r w:rsidR="008C0462" w:rsidRPr="00BA0CCE">
          <w:rPr>
            <w:rStyle w:val="Hyperlink"/>
            <w:rFonts w:ascii="Arial Narrow" w:hAnsi="Arial Narrow"/>
            <w:color w:val="auto"/>
          </w:rPr>
          <w:t>Systeme“</w:t>
        </w:r>
        <w:r w:rsidR="008C0462" w:rsidRPr="00BA0CCE">
          <w:rPr>
            <w:rFonts w:ascii="Arial Narrow" w:hAnsi="Arial Narrow"/>
            <w:webHidden/>
          </w:rPr>
          <w:tab/>
        </w:r>
        <w:r w:rsidR="008C0462" w:rsidRPr="00BA0CCE">
          <w:rPr>
            <w:rFonts w:ascii="Arial Narrow" w:hAnsi="Arial Narrow"/>
            <w:webHidden/>
          </w:rPr>
          <w:fldChar w:fldCharType="begin"/>
        </w:r>
        <w:r w:rsidR="008C0462" w:rsidRPr="00BA0CCE">
          <w:rPr>
            <w:rFonts w:ascii="Arial Narrow" w:hAnsi="Arial Narrow"/>
            <w:webHidden/>
          </w:rPr>
          <w:instrText xml:space="preserve"> PAGEREF _Toc317933528 \h </w:instrText>
        </w:r>
        <w:r w:rsidR="008C0462" w:rsidRPr="00BA0CCE">
          <w:rPr>
            <w:rFonts w:ascii="Arial Narrow" w:hAnsi="Arial Narrow"/>
            <w:webHidden/>
          </w:rPr>
        </w:r>
        <w:r w:rsidR="008C0462" w:rsidRPr="00BA0CCE">
          <w:rPr>
            <w:rFonts w:ascii="Arial Narrow" w:hAnsi="Arial Narrow"/>
            <w:webHidden/>
          </w:rPr>
          <w:fldChar w:fldCharType="separate"/>
        </w:r>
        <w:r w:rsidR="008F163C" w:rsidRPr="00BA0CCE">
          <w:rPr>
            <w:rFonts w:ascii="Arial Narrow" w:hAnsi="Arial Narrow"/>
            <w:webHidden/>
          </w:rPr>
          <w:t>36</w:t>
        </w:r>
        <w:r w:rsidR="008C0462" w:rsidRPr="00BA0CCE">
          <w:rPr>
            <w:rFonts w:ascii="Arial Narrow" w:hAnsi="Arial Narrow"/>
            <w:webHidden/>
          </w:rPr>
          <w:fldChar w:fldCharType="end"/>
        </w:r>
      </w:hyperlink>
    </w:p>
    <w:p w14:paraId="7EBFE552" w14:textId="77777777" w:rsidR="00396CDC" w:rsidRPr="00BA0CCE" w:rsidRDefault="00396CDC" w:rsidP="002B3061">
      <w:pPr>
        <w:tabs>
          <w:tab w:val="left" w:pos="993"/>
        </w:tabs>
        <w:spacing w:line="276" w:lineRule="auto"/>
        <w:jc w:val="both"/>
        <w:rPr>
          <w:rFonts w:ascii="Arial Narrow" w:hAnsi="Arial Narrow" w:cs="Arial"/>
          <w:b/>
        </w:rPr>
      </w:pPr>
    </w:p>
    <w:p w14:paraId="22CD7D2B" w14:textId="77777777" w:rsidR="00396CDC" w:rsidRPr="00BA0CCE" w:rsidRDefault="00396CDC" w:rsidP="002B3061">
      <w:pPr>
        <w:tabs>
          <w:tab w:val="left" w:pos="993"/>
        </w:tabs>
        <w:spacing w:line="276" w:lineRule="auto"/>
        <w:jc w:val="both"/>
        <w:rPr>
          <w:rFonts w:ascii="Arial Narrow" w:hAnsi="Arial Narrow" w:cs="Arial"/>
          <w:b/>
        </w:rPr>
      </w:pPr>
      <w:r w:rsidRPr="00BA0CCE">
        <w:rPr>
          <w:rFonts w:ascii="Arial Narrow" w:hAnsi="Arial Narrow" w:cs="Arial"/>
          <w:b/>
        </w:rPr>
        <w:t xml:space="preserve">Anlage: </w:t>
      </w:r>
      <w:r w:rsidRPr="00BA0CCE">
        <w:rPr>
          <w:rFonts w:ascii="Arial Narrow" w:hAnsi="Arial Narrow" w:cs="Arial"/>
          <w:b/>
        </w:rPr>
        <w:tab/>
        <w:t>Information und Erklärung zur privaten Nutzung der Kommunikationssysteme</w:t>
      </w:r>
    </w:p>
    <w:p w14:paraId="40479032" w14:textId="77777777" w:rsidR="008F3336" w:rsidRPr="00BA0CCE" w:rsidRDefault="001000DE" w:rsidP="002B3061">
      <w:pPr>
        <w:pStyle w:val="berschrift1"/>
        <w:tabs>
          <w:tab w:val="left" w:pos="567"/>
          <w:tab w:val="left" w:pos="1134"/>
        </w:tabs>
        <w:spacing w:before="120" w:after="120" w:line="276" w:lineRule="auto"/>
        <w:jc w:val="both"/>
        <w:rPr>
          <w:rFonts w:ascii="Arial Narrow" w:hAnsi="Arial Narrow"/>
          <w:sz w:val="22"/>
          <w:szCs w:val="22"/>
        </w:rPr>
      </w:pPr>
      <w:r w:rsidRPr="00BA0CCE">
        <w:rPr>
          <w:rFonts w:ascii="Arial Narrow" w:hAnsi="Arial Narrow"/>
          <w:sz w:val="22"/>
          <w:szCs w:val="22"/>
        </w:rPr>
        <w:fldChar w:fldCharType="end"/>
      </w:r>
    </w:p>
    <w:p w14:paraId="1473A323" w14:textId="77777777" w:rsidR="008F3336" w:rsidRPr="00BA0CCE" w:rsidRDefault="008F3336" w:rsidP="008F3336">
      <w:pPr>
        <w:rPr>
          <w:rFonts w:ascii="Arial Narrow" w:hAnsi="Arial Narrow"/>
        </w:rPr>
      </w:pPr>
    </w:p>
    <w:p w14:paraId="33462871" w14:textId="77777777" w:rsidR="008F3336" w:rsidRPr="00BA0CCE" w:rsidRDefault="008F3336" w:rsidP="008F3336">
      <w:pPr>
        <w:rPr>
          <w:rFonts w:ascii="Arial Narrow" w:hAnsi="Arial Narrow"/>
        </w:rPr>
      </w:pPr>
    </w:p>
    <w:p w14:paraId="258A4FC5" w14:textId="77777777" w:rsidR="001E2AA7" w:rsidRPr="00BA0CCE" w:rsidRDefault="001E2AA7" w:rsidP="002B3061">
      <w:pPr>
        <w:pStyle w:val="berschrift1"/>
        <w:tabs>
          <w:tab w:val="left" w:pos="567"/>
          <w:tab w:val="left" w:pos="1134"/>
        </w:tabs>
        <w:spacing w:before="120" w:after="120" w:line="276" w:lineRule="auto"/>
        <w:jc w:val="both"/>
        <w:rPr>
          <w:rFonts w:ascii="Arial Narrow" w:hAnsi="Arial Narrow"/>
          <w:sz w:val="22"/>
          <w:szCs w:val="22"/>
        </w:rPr>
      </w:pPr>
      <w:bookmarkStart w:id="1" w:name="_Toc309824874"/>
      <w:bookmarkStart w:id="2" w:name="_Toc309827306"/>
      <w:bookmarkStart w:id="3" w:name="_Toc309827349"/>
    </w:p>
    <w:p w14:paraId="4622EE71" w14:textId="77777777" w:rsidR="00A54761" w:rsidRPr="00BA0CCE" w:rsidRDefault="001E2AA7" w:rsidP="00537822">
      <w:pPr>
        <w:rPr>
          <w:rFonts w:ascii="Arial Narrow" w:hAnsi="Arial Narrow"/>
          <w:i/>
        </w:rPr>
      </w:pPr>
      <w:bookmarkStart w:id="4" w:name="_Toc317933462"/>
      <w:r w:rsidRPr="00BA0CCE">
        <w:rPr>
          <w:rFonts w:ascii="Arial Narrow" w:hAnsi="Arial Narrow"/>
          <w:i/>
        </w:rPr>
        <w:t>Redaktionelle Vorbemerkung</w:t>
      </w:r>
      <w:bookmarkEnd w:id="1"/>
      <w:bookmarkEnd w:id="2"/>
      <w:bookmarkEnd w:id="3"/>
      <w:bookmarkEnd w:id="4"/>
    </w:p>
    <w:p w14:paraId="45222F88" w14:textId="77777777" w:rsidR="001E2AA7" w:rsidRPr="00BA0CCE" w:rsidRDefault="001E2AA7" w:rsidP="00537822">
      <w:pPr>
        <w:tabs>
          <w:tab w:val="left" w:pos="567"/>
        </w:tabs>
        <w:spacing w:before="120" w:after="120" w:line="276" w:lineRule="auto"/>
        <w:jc w:val="both"/>
        <w:rPr>
          <w:rFonts w:ascii="Arial Narrow" w:hAnsi="Arial Narrow" w:cs="Arial"/>
          <w:i/>
        </w:rPr>
      </w:pPr>
      <w:r w:rsidRPr="00BA0CCE">
        <w:rPr>
          <w:rFonts w:ascii="Arial Narrow" w:hAnsi="Arial Narrow" w:cs="Arial"/>
          <w:i/>
        </w:rPr>
        <w:t xml:space="preserve">Die nachstehende Musterrichtlinie erhebt keinen Anspruch auf Vollständigkeit der möglichen Regelungen. Die Richtlinie ist </w:t>
      </w:r>
      <w:r w:rsidR="008715B7" w:rsidRPr="00BA0CCE">
        <w:rPr>
          <w:rFonts w:ascii="Arial Narrow" w:hAnsi="Arial Narrow" w:cs="Arial"/>
          <w:i/>
        </w:rPr>
        <w:t xml:space="preserve">aufgrund der unterschiedlichen technischen Umgebungen </w:t>
      </w:r>
      <w:r w:rsidR="00D545CE" w:rsidRPr="00BA0CCE">
        <w:rPr>
          <w:rFonts w:ascii="Arial Narrow" w:hAnsi="Arial Narrow" w:cs="Arial"/>
          <w:i/>
        </w:rPr>
        <w:t>technik</w:t>
      </w:r>
      <w:r w:rsidR="008715B7" w:rsidRPr="00BA0CCE">
        <w:rPr>
          <w:rFonts w:ascii="Arial Narrow" w:hAnsi="Arial Narrow" w:cs="Arial"/>
          <w:i/>
        </w:rPr>
        <w:t>- und system</w:t>
      </w:r>
      <w:r w:rsidR="00D545CE" w:rsidRPr="00BA0CCE">
        <w:rPr>
          <w:rFonts w:ascii="Arial Narrow" w:hAnsi="Arial Narrow" w:cs="Arial"/>
          <w:i/>
        </w:rPr>
        <w:t xml:space="preserve">neutral und </w:t>
      </w:r>
      <w:r w:rsidRPr="00BA0CCE">
        <w:rPr>
          <w:rFonts w:ascii="Arial Narrow" w:hAnsi="Arial Narrow" w:cs="Arial"/>
          <w:i/>
        </w:rPr>
        <w:t>lediglich ein Leitfaden</w:t>
      </w:r>
      <w:r w:rsidR="000E34B2" w:rsidRPr="00BA0CCE">
        <w:rPr>
          <w:rFonts w:ascii="Arial Narrow" w:hAnsi="Arial Narrow" w:cs="Arial"/>
          <w:i/>
        </w:rPr>
        <w:t>.</w:t>
      </w:r>
      <w:r w:rsidRPr="00BA0CCE">
        <w:rPr>
          <w:rFonts w:ascii="Arial Narrow" w:hAnsi="Arial Narrow" w:cs="Arial"/>
          <w:i/>
        </w:rPr>
        <w:t xml:space="preserve"> </w:t>
      </w:r>
      <w:r w:rsidR="000E34B2" w:rsidRPr="00BA0CCE">
        <w:rPr>
          <w:rFonts w:ascii="Arial Narrow" w:hAnsi="Arial Narrow" w:cs="Arial"/>
          <w:i/>
        </w:rPr>
        <w:t>Sie</w:t>
      </w:r>
      <w:r w:rsidRPr="00BA0CCE">
        <w:rPr>
          <w:rFonts w:ascii="Arial Narrow" w:hAnsi="Arial Narrow" w:cs="Arial"/>
          <w:i/>
        </w:rPr>
        <w:t xml:space="preserve"> zeigt beispielhaft, welche Themen unter Datenschutzgesichtspunkten geregelt werden sollten</w:t>
      </w:r>
      <w:r w:rsidR="002154D3" w:rsidRPr="00BA0CCE">
        <w:rPr>
          <w:rFonts w:ascii="Arial Narrow" w:hAnsi="Arial Narrow" w:cs="Arial"/>
          <w:i/>
        </w:rPr>
        <w:t>,</w:t>
      </w:r>
      <w:r w:rsidRPr="00BA0CCE">
        <w:rPr>
          <w:rFonts w:ascii="Arial Narrow" w:hAnsi="Arial Narrow" w:cs="Arial"/>
          <w:i/>
        </w:rPr>
        <w:t xml:space="preserve"> und </w:t>
      </w:r>
      <w:r w:rsidR="000E34B2" w:rsidRPr="00BA0CCE">
        <w:rPr>
          <w:rFonts w:ascii="Arial Narrow" w:hAnsi="Arial Narrow" w:cs="Arial"/>
          <w:i/>
        </w:rPr>
        <w:t>gibt</w:t>
      </w:r>
      <w:r w:rsidRPr="00BA0CCE">
        <w:rPr>
          <w:rFonts w:ascii="Arial Narrow" w:hAnsi="Arial Narrow" w:cs="Arial"/>
          <w:i/>
        </w:rPr>
        <w:t xml:space="preserve"> Beispiele für mögliche Regelungen, die aber i.</w:t>
      </w:r>
      <w:r w:rsidR="002154D3" w:rsidRPr="00BA0CCE">
        <w:rPr>
          <w:rFonts w:ascii="Arial Narrow" w:hAnsi="Arial Narrow" w:cs="Arial"/>
          <w:i/>
        </w:rPr>
        <w:t xml:space="preserve"> </w:t>
      </w:r>
      <w:r w:rsidRPr="00BA0CCE">
        <w:rPr>
          <w:rFonts w:ascii="Arial Narrow" w:hAnsi="Arial Narrow" w:cs="Arial"/>
          <w:i/>
        </w:rPr>
        <w:t>d.</w:t>
      </w:r>
      <w:r w:rsidR="002154D3" w:rsidRPr="00BA0CCE">
        <w:rPr>
          <w:rFonts w:ascii="Arial Narrow" w:hAnsi="Arial Narrow" w:cs="Arial"/>
          <w:i/>
        </w:rPr>
        <w:t xml:space="preserve"> </w:t>
      </w:r>
      <w:r w:rsidRPr="00BA0CCE">
        <w:rPr>
          <w:rFonts w:ascii="Arial Narrow" w:hAnsi="Arial Narrow" w:cs="Arial"/>
          <w:i/>
        </w:rPr>
        <w:t>R</w:t>
      </w:r>
      <w:r w:rsidR="000E34B2" w:rsidRPr="00BA0CCE">
        <w:rPr>
          <w:rFonts w:ascii="Arial Narrow" w:hAnsi="Arial Narrow" w:cs="Arial"/>
          <w:i/>
        </w:rPr>
        <w:t>.</w:t>
      </w:r>
      <w:r w:rsidRPr="00BA0CCE">
        <w:rPr>
          <w:rFonts w:ascii="Arial Narrow" w:hAnsi="Arial Narrow" w:cs="Arial"/>
          <w:i/>
        </w:rPr>
        <w:t xml:space="preserve"> nicht unverändert übernommen</w:t>
      </w:r>
      <w:r w:rsidR="002154D3" w:rsidRPr="00BA0CCE">
        <w:rPr>
          <w:rFonts w:ascii="Arial Narrow" w:hAnsi="Arial Narrow" w:cs="Arial"/>
          <w:i/>
        </w:rPr>
        <w:t xml:space="preserve"> werden können</w:t>
      </w:r>
      <w:r w:rsidRPr="00BA0CCE">
        <w:rPr>
          <w:rFonts w:ascii="Arial Narrow" w:hAnsi="Arial Narrow" w:cs="Arial"/>
          <w:i/>
        </w:rPr>
        <w:t>, sondern an die individuellen Umstände im Unternehmen angepasst werden müssen. Umfang und Inhalt der Richtlinie sind auch davon abhängig, welche sonstigen Richtlinien und Dokumente im Unternehmen noch bestehen, z.</w:t>
      </w:r>
      <w:r w:rsidR="002154D3" w:rsidRPr="00BA0CCE">
        <w:rPr>
          <w:rFonts w:ascii="Arial Narrow" w:hAnsi="Arial Narrow" w:cs="Arial"/>
          <w:i/>
        </w:rPr>
        <w:t xml:space="preserve"> </w:t>
      </w:r>
      <w:r w:rsidRPr="00BA0CCE">
        <w:rPr>
          <w:rFonts w:ascii="Arial Narrow" w:hAnsi="Arial Narrow" w:cs="Arial"/>
          <w:i/>
        </w:rPr>
        <w:t>B. Rechenzentrumsrichtlinie, Programmierrichtlinien, Notfallhandbuch</w:t>
      </w:r>
      <w:r w:rsidR="00501D5C" w:rsidRPr="00BA0CCE">
        <w:rPr>
          <w:rFonts w:ascii="Arial Narrow" w:hAnsi="Arial Narrow" w:cs="Arial"/>
          <w:i/>
        </w:rPr>
        <w:t xml:space="preserve"> oder</w:t>
      </w:r>
      <w:r w:rsidRPr="00BA0CCE">
        <w:rPr>
          <w:rFonts w:ascii="Arial Narrow" w:hAnsi="Arial Narrow" w:cs="Arial"/>
          <w:i/>
        </w:rPr>
        <w:t xml:space="preserve"> Wiederanlaufplan</w:t>
      </w:r>
      <w:r w:rsidR="00501D5C" w:rsidRPr="00BA0CCE">
        <w:rPr>
          <w:rFonts w:ascii="Arial Narrow" w:hAnsi="Arial Narrow" w:cs="Arial"/>
          <w:i/>
        </w:rPr>
        <w:t>.</w:t>
      </w:r>
      <w:r w:rsidRPr="00BA0CCE">
        <w:rPr>
          <w:rFonts w:ascii="Arial Narrow" w:hAnsi="Arial Narrow" w:cs="Arial"/>
          <w:i/>
        </w:rPr>
        <w:t xml:space="preserve"> </w:t>
      </w:r>
      <w:r w:rsidR="00501D5C" w:rsidRPr="00BA0CCE">
        <w:rPr>
          <w:rFonts w:ascii="Arial Narrow" w:hAnsi="Arial Narrow" w:cs="Arial"/>
          <w:i/>
        </w:rPr>
        <w:t>Ebenso sind Themen der allgemeinen Sicherheit hier nicht angesprochen und sollten in einer gesonderten Sicherheitsrichtlinie geregelt werden</w:t>
      </w:r>
      <w:r w:rsidRPr="00BA0CCE">
        <w:rPr>
          <w:rFonts w:ascii="Arial Narrow" w:hAnsi="Arial Narrow" w:cs="Arial"/>
          <w:i/>
        </w:rPr>
        <w:t>. Typische Regelungen in Betriebsvereinbarungen, z.</w:t>
      </w:r>
      <w:r w:rsidR="002154D3" w:rsidRPr="00BA0CCE">
        <w:rPr>
          <w:rFonts w:ascii="Arial Narrow" w:hAnsi="Arial Narrow" w:cs="Arial"/>
          <w:i/>
        </w:rPr>
        <w:t xml:space="preserve"> </w:t>
      </w:r>
      <w:r w:rsidRPr="00BA0CCE">
        <w:rPr>
          <w:rFonts w:ascii="Arial Narrow" w:hAnsi="Arial Narrow" w:cs="Arial"/>
          <w:i/>
        </w:rPr>
        <w:t>B. zur E-Mail- und Internetnutzung, sollten hier nicht wiederholt werden, andererseits sollten bei fehlenden Betriebsvereinbarungen, z.</w:t>
      </w:r>
      <w:r w:rsidR="002154D3" w:rsidRPr="00BA0CCE">
        <w:rPr>
          <w:rFonts w:ascii="Arial Narrow" w:hAnsi="Arial Narrow" w:cs="Arial"/>
          <w:i/>
        </w:rPr>
        <w:t xml:space="preserve"> </w:t>
      </w:r>
      <w:r w:rsidRPr="00BA0CCE">
        <w:rPr>
          <w:rFonts w:ascii="Arial Narrow" w:hAnsi="Arial Narrow" w:cs="Arial"/>
          <w:i/>
        </w:rPr>
        <w:t xml:space="preserve">B. weil kein </w:t>
      </w:r>
      <w:r w:rsidRPr="00BA0CCE">
        <w:rPr>
          <w:rFonts w:ascii="Arial Narrow" w:hAnsi="Arial Narrow" w:cs="Arial"/>
          <w:i/>
        </w:rPr>
        <w:lastRenderedPageBreak/>
        <w:t>Betriebsrat eingerichtet ist, Regelungen zum rechtskonformen Einsatz dieser Systeme getroffen werden. Inhaltlich können diese Regelungen a</w:t>
      </w:r>
      <w:r w:rsidR="00561E65" w:rsidRPr="00BA0CCE">
        <w:rPr>
          <w:rFonts w:ascii="Arial Narrow" w:hAnsi="Arial Narrow" w:cs="Arial"/>
          <w:i/>
        </w:rPr>
        <w:t>n den</w:t>
      </w:r>
      <w:r w:rsidRPr="00BA0CCE">
        <w:rPr>
          <w:rFonts w:ascii="Arial Narrow" w:hAnsi="Arial Narrow" w:cs="Arial"/>
          <w:i/>
        </w:rPr>
        <w:t xml:space="preserve"> Umfang und Regelungsinhalt von einschlägigen Betriebsvereinbarungen angelehnt werden.</w:t>
      </w:r>
    </w:p>
    <w:p w14:paraId="4B863D03" w14:textId="77777777" w:rsidR="001E2AA7" w:rsidRPr="00BA0CCE" w:rsidRDefault="001E2AA7" w:rsidP="00537822">
      <w:pPr>
        <w:tabs>
          <w:tab w:val="left" w:pos="567"/>
        </w:tabs>
        <w:spacing w:before="120" w:after="120" w:line="276" w:lineRule="auto"/>
        <w:jc w:val="both"/>
        <w:rPr>
          <w:rFonts w:ascii="Arial Narrow" w:hAnsi="Arial Narrow" w:cs="Arial"/>
          <w:i/>
        </w:rPr>
      </w:pPr>
      <w:r w:rsidRPr="00BA0CCE">
        <w:rPr>
          <w:rFonts w:ascii="Arial Narrow" w:hAnsi="Arial Narrow" w:cs="Arial"/>
          <w:i/>
        </w:rPr>
        <w:t>Die IT-Sicherheit ist neben dem Einsatz, dem Betrieb und der Administration der IT-Systeme ein eigenständiges Thema. Es sollte deshalb im Unternehmen auch als solches definiert und gesondert adressiert werden. Als Rolle bietet sich die eines IT-Sicherheitsbeauftragten an. Der IT-Sicherheitsbeauftragte ist für den technischen Schutz der IT-Systeme und Anlagen verantwortlich und in Fragen der Datensicherheit Ansprechstelle des Datenschutzbeauftragten und der Revision. Die Bestellung, seine Aufgaben und Befugnisse sollten gesondert geregelt werden.</w:t>
      </w:r>
    </w:p>
    <w:p w14:paraId="77DF764D" w14:textId="77777777" w:rsidR="001E2AA7" w:rsidRPr="00BA0CCE" w:rsidRDefault="001E2AA7" w:rsidP="002B3061">
      <w:pPr>
        <w:tabs>
          <w:tab w:val="left" w:pos="567"/>
        </w:tabs>
        <w:spacing w:before="120" w:after="120" w:line="276" w:lineRule="auto"/>
        <w:jc w:val="both"/>
        <w:rPr>
          <w:rFonts w:ascii="Arial Narrow" w:hAnsi="Arial Narrow" w:cs="Arial"/>
        </w:rPr>
      </w:pPr>
    </w:p>
    <w:p w14:paraId="52CA5C7C" w14:textId="77777777" w:rsidR="001E2AA7" w:rsidRPr="00BA0CCE" w:rsidRDefault="001E2AA7" w:rsidP="002B3061">
      <w:pPr>
        <w:tabs>
          <w:tab w:val="left" w:pos="567"/>
        </w:tabs>
        <w:spacing w:before="120" w:after="120" w:line="276" w:lineRule="auto"/>
        <w:jc w:val="both"/>
        <w:rPr>
          <w:rFonts w:ascii="Arial Narrow" w:hAnsi="Arial Narrow" w:cs="Arial"/>
        </w:rPr>
      </w:pPr>
    </w:p>
    <w:p w14:paraId="384AEC45" w14:textId="77777777" w:rsidR="001000DE" w:rsidRPr="00BA0CCE" w:rsidRDefault="001000DE" w:rsidP="00537822">
      <w:pPr>
        <w:rPr>
          <w:rFonts w:ascii="Arial Narrow" w:hAnsi="Arial Narrow"/>
          <w:i/>
        </w:rPr>
      </w:pPr>
      <w:bookmarkStart w:id="5" w:name="_Toc317933463"/>
      <w:r w:rsidRPr="00BA0CCE">
        <w:rPr>
          <w:rFonts w:ascii="Arial Narrow" w:hAnsi="Arial Narrow"/>
          <w:i/>
        </w:rPr>
        <w:t>Präambel</w:t>
      </w:r>
      <w:bookmarkEnd w:id="5"/>
    </w:p>
    <w:p w14:paraId="74E68913" w14:textId="3744E57C" w:rsidR="00B40953" w:rsidRDefault="0012067E" w:rsidP="00B40953">
      <w:pPr>
        <w:tabs>
          <w:tab w:val="left" w:pos="567"/>
        </w:tabs>
        <w:spacing w:before="120" w:after="120" w:line="276" w:lineRule="auto"/>
        <w:jc w:val="both"/>
        <w:rPr>
          <w:rFonts w:ascii="Arial Narrow" w:hAnsi="Arial Narrow" w:cs="Arial"/>
        </w:rPr>
      </w:pPr>
      <w:r w:rsidRPr="00BA0CCE">
        <w:rPr>
          <w:rFonts w:ascii="Arial Narrow" w:hAnsi="Arial Narrow" w:cs="Arial"/>
        </w:rPr>
        <w:t>Die Datenverarbeitungssysteme einschließlich der gesamten IT-Infrastruktur (Server, Netzwerke, Arbeitsplatz-PC</w:t>
      </w:r>
      <w:r w:rsidR="00570DFC" w:rsidRPr="00BA0CCE">
        <w:rPr>
          <w:rFonts w:ascii="Arial Narrow" w:hAnsi="Arial Narrow" w:cs="Arial"/>
        </w:rPr>
        <w:t>s</w:t>
      </w:r>
      <w:r w:rsidRPr="00BA0CCE">
        <w:rPr>
          <w:rFonts w:ascii="Arial Narrow" w:hAnsi="Arial Narrow" w:cs="Arial"/>
        </w:rPr>
        <w:t xml:space="preserve"> etc.) und der Datenbestände zählen zur unternehmenskritischen Infrastruktur. </w:t>
      </w:r>
      <w:r w:rsidR="001000DE" w:rsidRPr="00BA0CCE">
        <w:rPr>
          <w:rFonts w:ascii="Arial Narrow" w:hAnsi="Arial Narrow" w:cs="Arial"/>
        </w:rPr>
        <w:t xml:space="preserve">Der Schutz </w:t>
      </w:r>
      <w:r w:rsidRPr="00BA0CCE">
        <w:rPr>
          <w:rFonts w:ascii="Arial Narrow" w:hAnsi="Arial Narrow" w:cs="Arial"/>
        </w:rPr>
        <w:t xml:space="preserve">dieser </w:t>
      </w:r>
      <w:r w:rsidR="001000DE" w:rsidRPr="00BA0CCE">
        <w:rPr>
          <w:rFonts w:ascii="Arial Narrow" w:hAnsi="Arial Narrow" w:cs="Arial"/>
        </w:rPr>
        <w:t>unternehmenskriti</w:t>
      </w:r>
      <w:r w:rsidRPr="00BA0CCE">
        <w:rPr>
          <w:rFonts w:ascii="Arial Narrow" w:hAnsi="Arial Narrow" w:cs="Arial"/>
        </w:rPr>
        <w:t>schen</w:t>
      </w:r>
      <w:r w:rsidR="001000DE" w:rsidRPr="00BA0CCE">
        <w:rPr>
          <w:rFonts w:ascii="Arial Narrow" w:hAnsi="Arial Narrow" w:cs="Arial"/>
        </w:rPr>
        <w:t xml:space="preserve"> IT-Infrastrukturen und Datenbestände gegen Bedrohungen</w:t>
      </w:r>
      <w:r w:rsidRPr="00BA0CCE">
        <w:rPr>
          <w:rFonts w:ascii="Arial Narrow" w:hAnsi="Arial Narrow" w:cs="Arial"/>
        </w:rPr>
        <w:t xml:space="preserve"> aller Art,</w:t>
      </w:r>
      <w:r w:rsidR="001000DE" w:rsidRPr="00BA0CCE">
        <w:rPr>
          <w:rFonts w:ascii="Arial Narrow" w:hAnsi="Arial Narrow" w:cs="Arial"/>
        </w:rPr>
        <w:t xml:space="preserve"> z.</w:t>
      </w:r>
      <w:r w:rsidR="00561E65" w:rsidRPr="00BA0CCE">
        <w:rPr>
          <w:rFonts w:ascii="Arial Narrow" w:hAnsi="Arial Narrow" w:cs="Arial"/>
        </w:rPr>
        <w:t xml:space="preserve"> </w:t>
      </w:r>
      <w:r w:rsidR="001000DE" w:rsidRPr="00BA0CCE">
        <w:rPr>
          <w:rFonts w:ascii="Arial Narrow" w:hAnsi="Arial Narrow" w:cs="Arial"/>
        </w:rPr>
        <w:t xml:space="preserve">B. durch </w:t>
      </w:r>
      <w:r w:rsidRPr="00BA0CCE">
        <w:rPr>
          <w:rFonts w:ascii="Arial Narrow" w:hAnsi="Arial Narrow" w:cs="Arial"/>
        </w:rPr>
        <w:t xml:space="preserve">Schadsoftware wie </w:t>
      </w:r>
      <w:r w:rsidR="001000DE" w:rsidRPr="00BA0CCE">
        <w:rPr>
          <w:rFonts w:ascii="Arial Narrow" w:hAnsi="Arial Narrow" w:cs="Arial"/>
        </w:rPr>
        <w:t xml:space="preserve">Computerviren, </w:t>
      </w:r>
      <w:r w:rsidRPr="00BA0CCE">
        <w:rPr>
          <w:rFonts w:ascii="Arial Narrow" w:hAnsi="Arial Narrow" w:cs="Arial"/>
        </w:rPr>
        <w:t xml:space="preserve">Trojaner etc., Spionage, </w:t>
      </w:r>
      <w:r w:rsidR="001000DE" w:rsidRPr="00BA0CCE">
        <w:rPr>
          <w:rFonts w:ascii="Arial Narrow" w:hAnsi="Arial Narrow" w:cs="Arial"/>
        </w:rPr>
        <w:t>Missbrauch und Fehlbedienung</w:t>
      </w:r>
      <w:r w:rsidR="008B038D" w:rsidRPr="00BA0CCE">
        <w:rPr>
          <w:rFonts w:ascii="Arial Narrow" w:hAnsi="Arial Narrow" w:cs="Arial"/>
        </w:rPr>
        <w:t>,</w:t>
      </w:r>
      <w:r w:rsidR="001000DE" w:rsidRPr="00BA0CCE">
        <w:rPr>
          <w:rFonts w:ascii="Arial Narrow" w:hAnsi="Arial Narrow" w:cs="Arial"/>
        </w:rPr>
        <w:t xml:space="preserve"> </w:t>
      </w:r>
      <w:r w:rsidRPr="00BA0CCE">
        <w:rPr>
          <w:rFonts w:ascii="Arial Narrow" w:hAnsi="Arial Narrow" w:cs="Arial"/>
        </w:rPr>
        <w:t>ist für das Unternehmen von großer Bedeutung</w:t>
      </w:r>
      <w:r w:rsidR="001000DE" w:rsidRPr="00BA0CCE">
        <w:rPr>
          <w:rFonts w:ascii="Arial Narrow" w:hAnsi="Arial Narrow" w:cs="Arial"/>
        </w:rPr>
        <w:t xml:space="preserve">. Es ist deshalb für das Unternehmen von großer Wichtigkeit, den </w:t>
      </w:r>
      <w:r w:rsidR="00E62AC9" w:rsidRPr="00BA0CCE">
        <w:rPr>
          <w:rFonts w:ascii="Arial Narrow" w:hAnsi="Arial Narrow" w:cs="Arial"/>
        </w:rPr>
        <w:t xml:space="preserve">sicheren und </w:t>
      </w:r>
      <w:r w:rsidR="001000DE" w:rsidRPr="00BA0CCE">
        <w:rPr>
          <w:rFonts w:ascii="Arial Narrow" w:hAnsi="Arial Narrow" w:cs="Arial"/>
        </w:rPr>
        <w:t>sachgemäßen Umgang mit allen Arten von Informationstechnologie zu regeln und damit das Unternehmen vor Schaden zu schützen. Diese Richtlinie trägt dazu bei, den erforderlichen Schutz zu gewährleisten und den Aufwand für den Schutz der Grundkriterien „Verfügbarkeit, Vertraulichkeit</w:t>
      </w:r>
      <w:r w:rsidR="009F1923" w:rsidRPr="00BA0CCE">
        <w:rPr>
          <w:rFonts w:ascii="Arial Narrow" w:hAnsi="Arial Narrow" w:cs="Arial"/>
        </w:rPr>
        <w:t xml:space="preserve">, Authentizität, Revisionsfähigkeit </w:t>
      </w:r>
      <w:r w:rsidR="001000DE" w:rsidRPr="00BA0CCE">
        <w:rPr>
          <w:rFonts w:ascii="Arial Narrow" w:hAnsi="Arial Narrow" w:cs="Arial"/>
        </w:rPr>
        <w:t>und Integrität“ zu optimieren.</w:t>
      </w:r>
    </w:p>
    <w:p w14:paraId="45E29606" w14:textId="77777777" w:rsidR="00B40953" w:rsidRDefault="00B40953" w:rsidP="00752B89">
      <w:pPr>
        <w:pStyle w:val="StandardWeb"/>
        <w:rPr>
          <w:rFonts w:ascii="Arial Narrow" w:hAnsi="Arial Narrow"/>
          <w:color w:val="FF0000"/>
          <w:sz w:val="32"/>
          <w:szCs w:val="32"/>
        </w:rPr>
      </w:pPr>
      <w:bookmarkStart w:id="6" w:name="_Hlk65068092"/>
    </w:p>
    <w:bookmarkEnd w:id="6"/>
    <w:p w14:paraId="154771DC" w14:textId="77777777" w:rsidR="00752B89" w:rsidRPr="00CF6CC0" w:rsidRDefault="00752B89" w:rsidP="00752B89">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70E7B506" w14:textId="77777777" w:rsidR="00752B89" w:rsidRPr="00CF6CC0" w:rsidRDefault="00752B89" w:rsidP="00752B89">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14F29D52" w14:textId="44FC3F43" w:rsidR="000D3854" w:rsidRPr="00752B89" w:rsidRDefault="00752B89" w:rsidP="00752B89">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0D3854" w:rsidRPr="00752B89" w:rsidSect="00CF3095">
      <w:headerReference w:type="default" r:id="rId9"/>
      <w:footerReference w:type="default" r:id="rId10"/>
      <w:headerReference w:type="first" r:id="rId11"/>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2EBF" w14:textId="77777777" w:rsidR="00177071" w:rsidRDefault="00177071">
      <w:r>
        <w:separator/>
      </w:r>
    </w:p>
  </w:endnote>
  <w:endnote w:type="continuationSeparator" w:id="0">
    <w:p w14:paraId="43A9CED1" w14:textId="77777777" w:rsidR="00177071" w:rsidRDefault="0017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LT-Roman">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F758" w14:textId="77777777" w:rsidR="003C4F21" w:rsidRDefault="003C4F21"/>
  <w:tbl>
    <w:tblPr>
      <w:tblStyle w:val="TabellemithellemGitternetz"/>
      <w:tblW w:w="992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2"/>
      <w:gridCol w:w="1157"/>
      <w:gridCol w:w="3452"/>
      <w:gridCol w:w="3187"/>
      <w:gridCol w:w="1055"/>
    </w:tblGrid>
    <w:tr w:rsidR="003C4F21" w:rsidRPr="00890AC2" w14:paraId="60DE8934" w14:textId="77777777" w:rsidTr="00BA0CCE">
      <w:trPr>
        <w:trHeight w:val="340"/>
      </w:trPr>
      <w:tc>
        <w:tcPr>
          <w:tcW w:w="1072" w:type="dxa"/>
          <w:shd w:val="clear" w:color="auto" w:fill="F2F2F2" w:themeFill="background1" w:themeFillShade="F2"/>
          <w:vAlign w:val="center"/>
        </w:tcPr>
        <w:p w14:paraId="7A7B9A05" w14:textId="77777777" w:rsidR="003C4F21" w:rsidRPr="001712D6" w:rsidRDefault="003C4F21" w:rsidP="003C4F21">
          <w:pPr>
            <w:pStyle w:val="FuzeileTextinTabelle"/>
            <w:spacing w:before="0" w:after="0"/>
            <w:rPr>
              <w:rFonts w:ascii="Arial Narrow" w:hAnsi="Arial Narrow"/>
              <w:sz w:val="22"/>
            </w:rPr>
          </w:pPr>
          <w:r w:rsidRPr="001712D6">
            <w:rPr>
              <w:rFonts w:ascii="Arial Narrow" w:hAnsi="Arial Narrow"/>
              <w:sz w:val="22"/>
            </w:rPr>
            <w:t>Erstellt:</w:t>
          </w:r>
        </w:p>
      </w:tc>
      <w:tc>
        <w:tcPr>
          <w:tcW w:w="1157" w:type="dxa"/>
          <w:shd w:val="clear" w:color="auto" w:fill="F2F2F2" w:themeFill="background1" w:themeFillShade="F2"/>
          <w:vAlign w:val="center"/>
        </w:tcPr>
        <w:p w14:paraId="72D0B4B7" w14:textId="26A5DE16" w:rsidR="003C4F21" w:rsidRPr="001712D6" w:rsidRDefault="001712D6" w:rsidP="003C4F21">
          <w:pPr>
            <w:pStyle w:val="FuzeileTextinTabelle"/>
            <w:spacing w:before="0" w:after="0"/>
            <w:jc w:val="left"/>
            <w:rPr>
              <w:rFonts w:ascii="Arial Narrow" w:hAnsi="Arial Narrow"/>
              <w:sz w:val="22"/>
            </w:rPr>
          </w:pPr>
          <w:r w:rsidRPr="001712D6">
            <w:rPr>
              <w:rFonts w:ascii="Arial Narrow" w:hAnsi="Arial Narrow"/>
              <w:sz w:val="22"/>
            </w:rPr>
            <w:t>2019-10</w:t>
          </w:r>
        </w:p>
      </w:tc>
      <w:tc>
        <w:tcPr>
          <w:tcW w:w="3452" w:type="dxa"/>
          <w:shd w:val="clear" w:color="auto" w:fill="F2F2F2" w:themeFill="background1" w:themeFillShade="F2"/>
        </w:tcPr>
        <w:p w14:paraId="4BB1CDD6" w14:textId="77777777" w:rsidR="003C4F21" w:rsidRPr="001712D6" w:rsidRDefault="003C4F21" w:rsidP="003C4F21">
          <w:pPr>
            <w:pStyle w:val="Fuzeile"/>
            <w:spacing w:before="120" w:after="120"/>
            <w:rPr>
              <w:rFonts w:ascii="Arial Narrow" w:hAnsi="Arial Narrow"/>
              <w:color w:val="7F7F7F" w:themeColor="text1" w:themeTint="80"/>
            </w:rPr>
          </w:pPr>
        </w:p>
      </w:tc>
      <w:tc>
        <w:tcPr>
          <w:tcW w:w="3187" w:type="dxa"/>
          <w:shd w:val="clear" w:color="auto" w:fill="F2F2F2" w:themeFill="background1" w:themeFillShade="F2"/>
        </w:tcPr>
        <w:p w14:paraId="7F32603B" w14:textId="77777777" w:rsidR="003C4F21" w:rsidRPr="001712D6" w:rsidRDefault="003C4F21" w:rsidP="003C4F21">
          <w:pPr>
            <w:pStyle w:val="Fuzeile"/>
            <w:spacing w:before="120" w:after="120"/>
            <w:rPr>
              <w:rFonts w:ascii="Arial Narrow" w:hAnsi="Arial Narrow"/>
              <w:color w:val="7F7F7F" w:themeColor="text1" w:themeTint="80"/>
            </w:rPr>
          </w:pPr>
        </w:p>
      </w:tc>
      <w:tc>
        <w:tcPr>
          <w:tcW w:w="1055" w:type="dxa"/>
          <w:shd w:val="clear" w:color="auto" w:fill="F2F2F2" w:themeFill="background1" w:themeFillShade="F2"/>
        </w:tcPr>
        <w:p w14:paraId="4AA2C14D" w14:textId="26E684B4" w:rsidR="003C4F21" w:rsidRPr="001712D6" w:rsidRDefault="003C4F21" w:rsidP="003C4F21">
          <w:pPr>
            <w:pStyle w:val="Fuzeile"/>
            <w:spacing w:before="120" w:after="120"/>
            <w:rPr>
              <w:rFonts w:ascii="Arial Narrow" w:hAnsi="Arial Narrow"/>
              <w:color w:val="7F7F7F" w:themeColor="text1" w:themeTint="80"/>
            </w:rPr>
          </w:pPr>
          <w:r w:rsidRPr="001712D6">
            <w:rPr>
              <w:rFonts w:ascii="Arial Narrow" w:hAnsi="Arial Narrow"/>
              <w:color w:val="7F7F7F" w:themeColor="text1" w:themeTint="80"/>
            </w:rPr>
            <w:t xml:space="preserve">Seite </w:t>
          </w:r>
          <w:r w:rsidRPr="001712D6">
            <w:rPr>
              <w:rFonts w:ascii="Arial Narrow" w:hAnsi="Arial Narrow"/>
              <w:color w:val="7F7F7F" w:themeColor="text1" w:themeTint="80"/>
            </w:rPr>
            <w:fldChar w:fldCharType="begin"/>
          </w:r>
          <w:r w:rsidRPr="001712D6">
            <w:rPr>
              <w:rFonts w:ascii="Arial Narrow" w:hAnsi="Arial Narrow"/>
              <w:color w:val="7F7F7F" w:themeColor="text1" w:themeTint="80"/>
            </w:rPr>
            <w:instrText>PAGE   \* MERGEFORMAT</w:instrText>
          </w:r>
          <w:r w:rsidRPr="001712D6">
            <w:rPr>
              <w:rFonts w:ascii="Arial Narrow" w:hAnsi="Arial Narrow"/>
              <w:color w:val="7F7F7F" w:themeColor="text1" w:themeTint="80"/>
            </w:rPr>
            <w:fldChar w:fldCharType="separate"/>
          </w:r>
          <w:r w:rsidR="00AF1866">
            <w:rPr>
              <w:rFonts w:ascii="Arial Narrow" w:hAnsi="Arial Narrow"/>
              <w:noProof/>
              <w:color w:val="7F7F7F" w:themeColor="text1" w:themeTint="80"/>
            </w:rPr>
            <w:t>29</w:t>
          </w:r>
          <w:r w:rsidRPr="001712D6">
            <w:rPr>
              <w:rFonts w:ascii="Arial Narrow" w:hAnsi="Arial Narrow"/>
              <w:color w:val="7F7F7F" w:themeColor="text1" w:themeTint="80"/>
            </w:rPr>
            <w:fldChar w:fldCharType="end"/>
          </w:r>
        </w:p>
      </w:tc>
    </w:tr>
  </w:tbl>
  <w:p w14:paraId="54426EC0" w14:textId="77777777" w:rsidR="003C4F21" w:rsidRPr="001E41E3" w:rsidRDefault="003C4F21" w:rsidP="003C4F21">
    <w:pPr>
      <w:pStyle w:val="Fuzeile"/>
    </w:pPr>
  </w:p>
  <w:p w14:paraId="139F93F2" w14:textId="77777777" w:rsidR="003C4F21" w:rsidRPr="00FE4C64" w:rsidRDefault="003C4F21" w:rsidP="00FE4C64">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E36E" w14:textId="77777777" w:rsidR="00177071" w:rsidRDefault="00177071">
      <w:r>
        <w:separator/>
      </w:r>
    </w:p>
  </w:footnote>
  <w:footnote w:type="continuationSeparator" w:id="0">
    <w:p w14:paraId="53451102" w14:textId="77777777" w:rsidR="00177071" w:rsidRDefault="0017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9C6F" w14:textId="77777777" w:rsidR="003C4F21" w:rsidRPr="00D9766F" w:rsidRDefault="003C4F21" w:rsidP="003C4F21">
    <w:pPr>
      <w:pStyle w:val="Kopfzeile"/>
      <w:rPr>
        <w:color w:val="808080" w:themeColor="background1" w:themeShade="80"/>
      </w:rPr>
    </w:pPr>
    <w:r>
      <w:rPr>
        <w:color w:val="808080" w:themeColor="background1" w:themeShade="80"/>
      </w:rPr>
      <w:t>IT-Sicherheitsrichtlinie</w:t>
    </w:r>
  </w:p>
  <w:p w14:paraId="0CD51296" w14:textId="77777777" w:rsidR="003C4F21" w:rsidRPr="00537822" w:rsidRDefault="003C4F21" w:rsidP="005378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61D7" w14:textId="77777777" w:rsidR="003C4F21" w:rsidRPr="00D9766F" w:rsidRDefault="003C4F21" w:rsidP="00CF3095">
    <w:pPr>
      <w:pStyle w:val="Kopfzeile"/>
      <w:rPr>
        <w:color w:val="808080" w:themeColor="background1" w:themeShade="80"/>
      </w:rPr>
    </w:pPr>
    <w:r w:rsidRPr="00D9766F">
      <w:rPr>
        <w:color w:val="808080" w:themeColor="background1" w:themeShade="80"/>
      </w:rPr>
      <w:fldChar w:fldCharType="begin"/>
    </w:r>
    <w:r w:rsidRPr="00D9766F">
      <w:rPr>
        <w:color w:val="808080" w:themeColor="background1" w:themeShade="80"/>
      </w:rPr>
      <w:instrText xml:space="preserve"> STYLEREF  "Überschrift 1"  \* MERGEFORMAT </w:instrText>
    </w:r>
    <w:r w:rsidRPr="00D9766F">
      <w:rPr>
        <w:color w:val="808080" w:themeColor="background1" w:themeShade="80"/>
      </w:rPr>
      <w:fldChar w:fldCharType="end"/>
    </w:r>
  </w:p>
  <w:p w14:paraId="7C0F3B29" w14:textId="77777777" w:rsidR="003C4F21" w:rsidRDefault="003C4F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5C26"/>
    <w:multiLevelType w:val="hybridMultilevel"/>
    <w:tmpl w:val="D3D673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F17B1"/>
    <w:multiLevelType w:val="hybridMultilevel"/>
    <w:tmpl w:val="1DBC0E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24B8A"/>
    <w:multiLevelType w:val="hybridMultilevel"/>
    <w:tmpl w:val="23D4EED4"/>
    <w:lvl w:ilvl="0" w:tplc="0407000F">
      <w:start w:val="1"/>
      <w:numFmt w:val="decimal"/>
      <w:lvlText w:val="%1."/>
      <w:lvlJc w:val="left"/>
      <w:pPr>
        <w:tabs>
          <w:tab w:val="num" w:pos="1286"/>
        </w:tabs>
        <w:ind w:left="1286" w:hanging="360"/>
      </w:pPr>
    </w:lvl>
    <w:lvl w:ilvl="1" w:tplc="04070001">
      <w:start w:val="1"/>
      <w:numFmt w:val="bullet"/>
      <w:lvlText w:val=""/>
      <w:lvlJc w:val="left"/>
      <w:pPr>
        <w:tabs>
          <w:tab w:val="num" w:pos="2006"/>
        </w:tabs>
        <w:ind w:left="2006" w:hanging="360"/>
      </w:pPr>
      <w:rPr>
        <w:rFonts w:ascii="Symbol" w:hAnsi="Symbol" w:hint="default"/>
      </w:rPr>
    </w:lvl>
    <w:lvl w:ilvl="2" w:tplc="0407001B" w:tentative="1">
      <w:start w:val="1"/>
      <w:numFmt w:val="lowerRoman"/>
      <w:lvlText w:val="%3."/>
      <w:lvlJc w:val="right"/>
      <w:pPr>
        <w:tabs>
          <w:tab w:val="num" w:pos="2726"/>
        </w:tabs>
        <w:ind w:left="2726" w:hanging="180"/>
      </w:pPr>
    </w:lvl>
    <w:lvl w:ilvl="3" w:tplc="0407000F" w:tentative="1">
      <w:start w:val="1"/>
      <w:numFmt w:val="decimal"/>
      <w:lvlText w:val="%4."/>
      <w:lvlJc w:val="left"/>
      <w:pPr>
        <w:tabs>
          <w:tab w:val="num" w:pos="3446"/>
        </w:tabs>
        <w:ind w:left="3446" w:hanging="360"/>
      </w:pPr>
    </w:lvl>
    <w:lvl w:ilvl="4" w:tplc="04070019" w:tentative="1">
      <w:start w:val="1"/>
      <w:numFmt w:val="lowerLetter"/>
      <w:lvlText w:val="%5."/>
      <w:lvlJc w:val="left"/>
      <w:pPr>
        <w:tabs>
          <w:tab w:val="num" w:pos="4166"/>
        </w:tabs>
        <w:ind w:left="4166" w:hanging="360"/>
      </w:pPr>
    </w:lvl>
    <w:lvl w:ilvl="5" w:tplc="0407001B" w:tentative="1">
      <w:start w:val="1"/>
      <w:numFmt w:val="lowerRoman"/>
      <w:lvlText w:val="%6."/>
      <w:lvlJc w:val="right"/>
      <w:pPr>
        <w:tabs>
          <w:tab w:val="num" w:pos="4886"/>
        </w:tabs>
        <w:ind w:left="4886" w:hanging="180"/>
      </w:pPr>
    </w:lvl>
    <w:lvl w:ilvl="6" w:tplc="0407000F" w:tentative="1">
      <w:start w:val="1"/>
      <w:numFmt w:val="decimal"/>
      <w:lvlText w:val="%7."/>
      <w:lvlJc w:val="left"/>
      <w:pPr>
        <w:tabs>
          <w:tab w:val="num" w:pos="5606"/>
        </w:tabs>
        <w:ind w:left="5606" w:hanging="360"/>
      </w:pPr>
    </w:lvl>
    <w:lvl w:ilvl="7" w:tplc="04070019" w:tentative="1">
      <w:start w:val="1"/>
      <w:numFmt w:val="lowerLetter"/>
      <w:lvlText w:val="%8."/>
      <w:lvlJc w:val="left"/>
      <w:pPr>
        <w:tabs>
          <w:tab w:val="num" w:pos="6326"/>
        </w:tabs>
        <w:ind w:left="6326" w:hanging="360"/>
      </w:pPr>
    </w:lvl>
    <w:lvl w:ilvl="8" w:tplc="0407001B" w:tentative="1">
      <w:start w:val="1"/>
      <w:numFmt w:val="lowerRoman"/>
      <w:lvlText w:val="%9."/>
      <w:lvlJc w:val="right"/>
      <w:pPr>
        <w:tabs>
          <w:tab w:val="num" w:pos="7046"/>
        </w:tabs>
        <w:ind w:left="7046" w:hanging="180"/>
      </w:pPr>
    </w:lvl>
  </w:abstractNum>
  <w:abstractNum w:abstractNumId="6" w15:restartNumberingAfterBreak="0">
    <w:nsid w:val="27481CAA"/>
    <w:multiLevelType w:val="hybridMultilevel"/>
    <w:tmpl w:val="D39470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F3028"/>
    <w:multiLevelType w:val="hybridMultilevel"/>
    <w:tmpl w:val="799E16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96E17"/>
    <w:multiLevelType w:val="hybridMultilevel"/>
    <w:tmpl w:val="1436A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47165"/>
    <w:multiLevelType w:val="hybridMultilevel"/>
    <w:tmpl w:val="EB9C80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B2811B2"/>
    <w:multiLevelType w:val="hybridMultilevel"/>
    <w:tmpl w:val="388CD96C"/>
    <w:lvl w:ilvl="0" w:tplc="823E28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A4ECC"/>
    <w:multiLevelType w:val="hybridMultilevel"/>
    <w:tmpl w:val="F3CEB35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3F24FE"/>
    <w:multiLevelType w:val="hybridMultilevel"/>
    <w:tmpl w:val="95EE36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3E78"/>
    <w:multiLevelType w:val="hybridMultilevel"/>
    <w:tmpl w:val="5F98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91511F"/>
    <w:multiLevelType w:val="hybridMultilevel"/>
    <w:tmpl w:val="F8A80A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03149"/>
    <w:multiLevelType w:val="hybridMultilevel"/>
    <w:tmpl w:val="DE04E8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59BE12B8"/>
    <w:multiLevelType w:val="hybridMultilevel"/>
    <w:tmpl w:val="928EC0D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613B4"/>
    <w:multiLevelType w:val="hybridMultilevel"/>
    <w:tmpl w:val="3E6C0FC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286E4C"/>
    <w:multiLevelType w:val="hybridMultilevel"/>
    <w:tmpl w:val="1C6A70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B7687"/>
    <w:multiLevelType w:val="hybridMultilevel"/>
    <w:tmpl w:val="EA80F068"/>
    <w:lvl w:ilvl="0" w:tplc="04070001">
      <w:start w:val="1"/>
      <w:numFmt w:val="bullet"/>
      <w:lvlText w:val=""/>
      <w:lvlJc w:val="left"/>
      <w:pPr>
        <w:ind w:left="1284" w:hanging="360"/>
      </w:pPr>
      <w:rPr>
        <w:rFonts w:ascii="Symbol" w:hAnsi="Symbol"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25" w15:restartNumberingAfterBreak="0">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A3D16"/>
    <w:multiLevelType w:val="hybridMultilevel"/>
    <w:tmpl w:val="859C33B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6"/>
  </w:num>
  <w:num w:numId="2">
    <w:abstractNumId w:val="3"/>
  </w:num>
  <w:num w:numId="3">
    <w:abstractNumId w:val="6"/>
  </w:num>
  <w:num w:numId="4">
    <w:abstractNumId w:val="2"/>
  </w:num>
  <w:num w:numId="5">
    <w:abstractNumId w:val="25"/>
  </w:num>
  <w:num w:numId="6">
    <w:abstractNumId w:val="13"/>
  </w:num>
  <w:num w:numId="7">
    <w:abstractNumId w:val="7"/>
  </w:num>
  <w:num w:numId="8">
    <w:abstractNumId w:val="8"/>
  </w:num>
  <w:num w:numId="9">
    <w:abstractNumId w:val="22"/>
  </w:num>
  <w:num w:numId="10">
    <w:abstractNumId w:val="5"/>
  </w:num>
  <w:num w:numId="11">
    <w:abstractNumId w:val="10"/>
  </w:num>
  <w:num w:numId="12">
    <w:abstractNumId w:val="9"/>
  </w:num>
  <w:num w:numId="13">
    <w:abstractNumId w:val="4"/>
  </w:num>
  <w:num w:numId="14">
    <w:abstractNumId w:val="24"/>
  </w:num>
  <w:num w:numId="15">
    <w:abstractNumId w:val="11"/>
  </w:num>
  <w:num w:numId="16">
    <w:abstractNumId w:val="18"/>
  </w:num>
  <w:num w:numId="17">
    <w:abstractNumId w:val="15"/>
  </w:num>
  <w:num w:numId="18">
    <w:abstractNumId w:val="14"/>
  </w:num>
  <w:num w:numId="19">
    <w:abstractNumId w:val="17"/>
  </w:num>
  <w:num w:numId="20">
    <w:abstractNumId w:val="20"/>
  </w:num>
  <w:num w:numId="21">
    <w:abstractNumId w:val="26"/>
  </w:num>
  <w:num w:numId="22">
    <w:abstractNumId w:val="0"/>
  </w:num>
  <w:num w:numId="23">
    <w:abstractNumId w:val="23"/>
  </w:num>
  <w:num w:numId="24">
    <w:abstractNumId w:val="12"/>
  </w:num>
  <w:num w:numId="25">
    <w:abstractNumId w:val="19"/>
  </w:num>
  <w:num w:numId="26">
    <w:abstractNumId w:val="21"/>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73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DE"/>
    <w:rsid w:val="00000125"/>
    <w:rsid w:val="00000DE4"/>
    <w:rsid w:val="000012EC"/>
    <w:rsid w:val="0000154E"/>
    <w:rsid w:val="00001FD6"/>
    <w:rsid w:val="000021EE"/>
    <w:rsid w:val="000022D9"/>
    <w:rsid w:val="0000293A"/>
    <w:rsid w:val="00002BF6"/>
    <w:rsid w:val="000037F8"/>
    <w:rsid w:val="00004A4E"/>
    <w:rsid w:val="00005033"/>
    <w:rsid w:val="000050FC"/>
    <w:rsid w:val="000051FE"/>
    <w:rsid w:val="00005241"/>
    <w:rsid w:val="00005A6B"/>
    <w:rsid w:val="000068BD"/>
    <w:rsid w:val="00006C4B"/>
    <w:rsid w:val="00006E90"/>
    <w:rsid w:val="00007914"/>
    <w:rsid w:val="00007B31"/>
    <w:rsid w:val="00007E95"/>
    <w:rsid w:val="0001071A"/>
    <w:rsid w:val="000123E7"/>
    <w:rsid w:val="000129F3"/>
    <w:rsid w:val="00012DBA"/>
    <w:rsid w:val="00013023"/>
    <w:rsid w:val="00013A28"/>
    <w:rsid w:val="00013BD1"/>
    <w:rsid w:val="00015140"/>
    <w:rsid w:val="0001528C"/>
    <w:rsid w:val="00016F7B"/>
    <w:rsid w:val="000216E9"/>
    <w:rsid w:val="000218FF"/>
    <w:rsid w:val="000225CF"/>
    <w:rsid w:val="00022753"/>
    <w:rsid w:val="0002298F"/>
    <w:rsid w:val="000240AB"/>
    <w:rsid w:val="000248C4"/>
    <w:rsid w:val="000250C8"/>
    <w:rsid w:val="000250F8"/>
    <w:rsid w:val="00025523"/>
    <w:rsid w:val="00026247"/>
    <w:rsid w:val="00026F26"/>
    <w:rsid w:val="000279DF"/>
    <w:rsid w:val="000300A3"/>
    <w:rsid w:val="00030392"/>
    <w:rsid w:val="00030E78"/>
    <w:rsid w:val="00031BF2"/>
    <w:rsid w:val="0003274C"/>
    <w:rsid w:val="00033085"/>
    <w:rsid w:val="0003343E"/>
    <w:rsid w:val="000334EC"/>
    <w:rsid w:val="0003446C"/>
    <w:rsid w:val="0003468B"/>
    <w:rsid w:val="00034AC0"/>
    <w:rsid w:val="000356B8"/>
    <w:rsid w:val="000358E0"/>
    <w:rsid w:val="00035B99"/>
    <w:rsid w:val="00037180"/>
    <w:rsid w:val="0003726B"/>
    <w:rsid w:val="00037467"/>
    <w:rsid w:val="00037937"/>
    <w:rsid w:val="00040888"/>
    <w:rsid w:val="00040D28"/>
    <w:rsid w:val="00040D53"/>
    <w:rsid w:val="0004254C"/>
    <w:rsid w:val="000432E8"/>
    <w:rsid w:val="00043A7E"/>
    <w:rsid w:val="00044B87"/>
    <w:rsid w:val="00045A1F"/>
    <w:rsid w:val="00045B27"/>
    <w:rsid w:val="00047D59"/>
    <w:rsid w:val="000501CA"/>
    <w:rsid w:val="000507AE"/>
    <w:rsid w:val="00050DEB"/>
    <w:rsid w:val="0005197B"/>
    <w:rsid w:val="0005239F"/>
    <w:rsid w:val="00052BC4"/>
    <w:rsid w:val="00053274"/>
    <w:rsid w:val="00053F80"/>
    <w:rsid w:val="00054361"/>
    <w:rsid w:val="000550E9"/>
    <w:rsid w:val="000554D9"/>
    <w:rsid w:val="000556D3"/>
    <w:rsid w:val="00055856"/>
    <w:rsid w:val="00055ADF"/>
    <w:rsid w:val="00055F9A"/>
    <w:rsid w:val="00056187"/>
    <w:rsid w:val="000571EA"/>
    <w:rsid w:val="000573DF"/>
    <w:rsid w:val="00057687"/>
    <w:rsid w:val="000600E5"/>
    <w:rsid w:val="000618E6"/>
    <w:rsid w:val="000622AF"/>
    <w:rsid w:val="00062580"/>
    <w:rsid w:val="00062918"/>
    <w:rsid w:val="00063E64"/>
    <w:rsid w:val="000640BC"/>
    <w:rsid w:val="00064900"/>
    <w:rsid w:val="00064993"/>
    <w:rsid w:val="00065B3E"/>
    <w:rsid w:val="00065FFD"/>
    <w:rsid w:val="00066F21"/>
    <w:rsid w:val="00066FB8"/>
    <w:rsid w:val="000702EF"/>
    <w:rsid w:val="0007060B"/>
    <w:rsid w:val="00071117"/>
    <w:rsid w:val="00071968"/>
    <w:rsid w:val="00071AE1"/>
    <w:rsid w:val="00072607"/>
    <w:rsid w:val="00073254"/>
    <w:rsid w:val="000733A5"/>
    <w:rsid w:val="000735ED"/>
    <w:rsid w:val="000736D6"/>
    <w:rsid w:val="00073D7F"/>
    <w:rsid w:val="000746B9"/>
    <w:rsid w:val="00076190"/>
    <w:rsid w:val="00076F10"/>
    <w:rsid w:val="000775E4"/>
    <w:rsid w:val="0008104C"/>
    <w:rsid w:val="00081B8E"/>
    <w:rsid w:val="00083BE2"/>
    <w:rsid w:val="00084DFA"/>
    <w:rsid w:val="00085125"/>
    <w:rsid w:val="00085463"/>
    <w:rsid w:val="00086EC5"/>
    <w:rsid w:val="00087775"/>
    <w:rsid w:val="00087E1C"/>
    <w:rsid w:val="00090044"/>
    <w:rsid w:val="000900D6"/>
    <w:rsid w:val="00090DC6"/>
    <w:rsid w:val="00090E2B"/>
    <w:rsid w:val="000916FC"/>
    <w:rsid w:val="0009318A"/>
    <w:rsid w:val="00093F6D"/>
    <w:rsid w:val="0009426F"/>
    <w:rsid w:val="000947FA"/>
    <w:rsid w:val="00094BDF"/>
    <w:rsid w:val="000951F2"/>
    <w:rsid w:val="00096602"/>
    <w:rsid w:val="0009717F"/>
    <w:rsid w:val="000971DB"/>
    <w:rsid w:val="00097FD7"/>
    <w:rsid w:val="000A035C"/>
    <w:rsid w:val="000A0B79"/>
    <w:rsid w:val="000A0C3A"/>
    <w:rsid w:val="000A2657"/>
    <w:rsid w:val="000A272A"/>
    <w:rsid w:val="000A2770"/>
    <w:rsid w:val="000A37E0"/>
    <w:rsid w:val="000A3E05"/>
    <w:rsid w:val="000A4E3A"/>
    <w:rsid w:val="000A707C"/>
    <w:rsid w:val="000A7A2E"/>
    <w:rsid w:val="000A7F7E"/>
    <w:rsid w:val="000B1E5F"/>
    <w:rsid w:val="000B233D"/>
    <w:rsid w:val="000B3A8C"/>
    <w:rsid w:val="000B5167"/>
    <w:rsid w:val="000B5423"/>
    <w:rsid w:val="000B6494"/>
    <w:rsid w:val="000B6E38"/>
    <w:rsid w:val="000B769D"/>
    <w:rsid w:val="000C09AE"/>
    <w:rsid w:val="000C1872"/>
    <w:rsid w:val="000C1F32"/>
    <w:rsid w:val="000C21BE"/>
    <w:rsid w:val="000C2A80"/>
    <w:rsid w:val="000C2EAB"/>
    <w:rsid w:val="000C309F"/>
    <w:rsid w:val="000C3853"/>
    <w:rsid w:val="000C3941"/>
    <w:rsid w:val="000C3E2B"/>
    <w:rsid w:val="000C5244"/>
    <w:rsid w:val="000C5538"/>
    <w:rsid w:val="000C66BE"/>
    <w:rsid w:val="000C6B52"/>
    <w:rsid w:val="000C7516"/>
    <w:rsid w:val="000D11FD"/>
    <w:rsid w:val="000D149A"/>
    <w:rsid w:val="000D1CE0"/>
    <w:rsid w:val="000D2055"/>
    <w:rsid w:val="000D217C"/>
    <w:rsid w:val="000D276E"/>
    <w:rsid w:val="000D35F5"/>
    <w:rsid w:val="000D3737"/>
    <w:rsid w:val="000D3854"/>
    <w:rsid w:val="000D3BE7"/>
    <w:rsid w:val="000D455F"/>
    <w:rsid w:val="000D50A3"/>
    <w:rsid w:val="000D548F"/>
    <w:rsid w:val="000D55D0"/>
    <w:rsid w:val="000D5692"/>
    <w:rsid w:val="000D6548"/>
    <w:rsid w:val="000D6CC0"/>
    <w:rsid w:val="000E2928"/>
    <w:rsid w:val="000E34B2"/>
    <w:rsid w:val="000E3A5F"/>
    <w:rsid w:val="000E42A4"/>
    <w:rsid w:val="000E4CB7"/>
    <w:rsid w:val="000E6142"/>
    <w:rsid w:val="000E6168"/>
    <w:rsid w:val="000E6972"/>
    <w:rsid w:val="000F0048"/>
    <w:rsid w:val="000F24CF"/>
    <w:rsid w:val="000F3C34"/>
    <w:rsid w:val="000F3E8B"/>
    <w:rsid w:val="000F47DB"/>
    <w:rsid w:val="000F4EF5"/>
    <w:rsid w:val="000F5829"/>
    <w:rsid w:val="000F587C"/>
    <w:rsid w:val="000F5928"/>
    <w:rsid w:val="000F5CFA"/>
    <w:rsid w:val="000F6C8D"/>
    <w:rsid w:val="000F737E"/>
    <w:rsid w:val="000F7C3F"/>
    <w:rsid w:val="001000B1"/>
    <w:rsid w:val="001000DE"/>
    <w:rsid w:val="00100238"/>
    <w:rsid w:val="00100C48"/>
    <w:rsid w:val="00100F80"/>
    <w:rsid w:val="00101886"/>
    <w:rsid w:val="00102630"/>
    <w:rsid w:val="0010438E"/>
    <w:rsid w:val="001045CA"/>
    <w:rsid w:val="00104B79"/>
    <w:rsid w:val="00105BAB"/>
    <w:rsid w:val="00106562"/>
    <w:rsid w:val="00106AC2"/>
    <w:rsid w:val="0011075B"/>
    <w:rsid w:val="00111394"/>
    <w:rsid w:val="00111703"/>
    <w:rsid w:val="00111DC0"/>
    <w:rsid w:val="0011208B"/>
    <w:rsid w:val="00113046"/>
    <w:rsid w:val="0011314D"/>
    <w:rsid w:val="00114872"/>
    <w:rsid w:val="001155A4"/>
    <w:rsid w:val="00117498"/>
    <w:rsid w:val="0012067E"/>
    <w:rsid w:val="001208C5"/>
    <w:rsid w:val="00120983"/>
    <w:rsid w:val="00120AE5"/>
    <w:rsid w:val="00120BE4"/>
    <w:rsid w:val="0012121C"/>
    <w:rsid w:val="001215A5"/>
    <w:rsid w:val="00123119"/>
    <w:rsid w:val="00123476"/>
    <w:rsid w:val="00123D26"/>
    <w:rsid w:val="00123E3F"/>
    <w:rsid w:val="001241CB"/>
    <w:rsid w:val="0012601C"/>
    <w:rsid w:val="00126AE8"/>
    <w:rsid w:val="00127FE6"/>
    <w:rsid w:val="001311BA"/>
    <w:rsid w:val="001315F9"/>
    <w:rsid w:val="00131766"/>
    <w:rsid w:val="0013237D"/>
    <w:rsid w:val="00132545"/>
    <w:rsid w:val="00133846"/>
    <w:rsid w:val="00133AFC"/>
    <w:rsid w:val="00133D44"/>
    <w:rsid w:val="00134177"/>
    <w:rsid w:val="00134201"/>
    <w:rsid w:val="00135250"/>
    <w:rsid w:val="00137A6F"/>
    <w:rsid w:val="00137B8A"/>
    <w:rsid w:val="001405F5"/>
    <w:rsid w:val="00140DEB"/>
    <w:rsid w:val="0014327B"/>
    <w:rsid w:val="00144E88"/>
    <w:rsid w:val="00145978"/>
    <w:rsid w:val="00145A94"/>
    <w:rsid w:val="00145F2F"/>
    <w:rsid w:val="00146D88"/>
    <w:rsid w:val="00147A6E"/>
    <w:rsid w:val="001516B9"/>
    <w:rsid w:val="001517DE"/>
    <w:rsid w:val="00151CD0"/>
    <w:rsid w:val="0015361A"/>
    <w:rsid w:val="00153919"/>
    <w:rsid w:val="0015428A"/>
    <w:rsid w:val="00154E50"/>
    <w:rsid w:val="001557F2"/>
    <w:rsid w:val="001561EE"/>
    <w:rsid w:val="00156361"/>
    <w:rsid w:val="0015666C"/>
    <w:rsid w:val="00156C97"/>
    <w:rsid w:val="001576DE"/>
    <w:rsid w:val="00160258"/>
    <w:rsid w:val="001609DD"/>
    <w:rsid w:val="00161824"/>
    <w:rsid w:val="00161905"/>
    <w:rsid w:val="00161CDF"/>
    <w:rsid w:val="00162F19"/>
    <w:rsid w:val="00163112"/>
    <w:rsid w:val="0016320C"/>
    <w:rsid w:val="001638C5"/>
    <w:rsid w:val="00163E2A"/>
    <w:rsid w:val="0016473C"/>
    <w:rsid w:val="001649EB"/>
    <w:rsid w:val="00164C7F"/>
    <w:rsid w:val="001661A1"/>
    <w:rsid w:val="001662F9"/>
    <w:rsid w:val="00166AE2"/>
    <w:rsid w:val="00167D67"/>
    <w:rsid w:val="001708A4"/>
    <w:rsid w:val="00170CB7"/>
    <w:rsid w:val="00170EC8"/>
    <w:rsid w:val="001712D6"/>
    <w:rsid w:val="00171639"/>
    <w:rsid w:val="00171A7D"/>
    <w:rsid w:val="00172918"/>
    <w:rsid w:val="00172997"/>
    <w:rsid w:val="00172F3D"/>
    <w:rsid w:val="00173001"/>
    <w:rsid w:val="0017323F"/>
    <w:rsid w:val="00173403"/>
    <w:rsid w:val="00174198"/>
    <w:rsid w:val="00174CA1"/>
    <w:rsid w:val="0017509C"/>
    <w:rsid w:val="00175985"/>
    <w:rsid w:val="00176172"/>
    <w:rsid w:val="00176A35"/>
    <w:rsid w:val="00177071"/>
    <w:rsid w:val="00177906"/>
    <w:rsid w:val="00180F76"/>
    <w:rsid w:val="001815EB"/>
    <w:rsid w:val="00182A83"/>
    <w:rsid w:val="00182B9B"/>
    <w:rsid w:val="001838CB"/>
    <w:rsid w:val="00183DF8"/>
    <w:rsid w:val="00184115"/>
    <w:rsid w:val="001845DF"/>
    <w:rsid w:val="00184A3A"/>
    <w:rsid w:val="00185496"/>
    <w:rsid w:val="00185909"/>
    <w:rsid w:val="00185EF2"/>
    <w:rsid w:val="001866B1"/>
    <w:rsid w:val="00186B67"/>
    <w:rsid w:val="00187C22"/>
    <w:rsid w:val="00190572"/>
    <w:rsid w:val="00190573"/>
    <w:rsid w:val="001905CA"/>
    <w:rsid w:val="0019067B"/>
    <w:rsid w:val="00190DCF"/>
    <w:rsid w:val="00192B94"/>
    <w:rsid w:val="0019384A"/>
    <w:rsid w:val="00195ACC"/>
    <w:rsid w:val="001A004C"/>
    <w:rsid w:val="001A0FC0"/>
    <w:rsid w:val="001A11B3"/>
    <w:rsid w:val="001A178F"/>
    <w:rsid w:val="001A2821"/>
    <w:rsid w:val="001A3216"/>
    <w:rsid w:val="001A498F"/>
    <w:rsid w:val="001A4BBF"/>
    <w:rsid w:val="001A5A1F"/>
    <w:rsid w:val="001A620D"/>
    <w:rsid w:val="001A7582"/>
    <w:rsid w:val="001A7CCC"/>
    <w:rsid w:val="001B0044"/>
    <w:rsid w:val="001B018B"/>
    <w:rsid w:val="001B234D"/>
    <w:rsid w:val="001B49E7"/>
    <w:rsid w:val="001B4CD1"/>
    <w:rsid w:val="001B4F3C"/>
    <w:rsid w:val="001B7CD4"/>
    <w:rsid w:val="001C043D"/>
    <w:rsid w:val="001C045B"/>
    <w:rsid w:val="001C0CF9"/>
    <w:rsid w:val="001C11E0"/>
    <w:rsid w:val="001C2282"/>
    <w:rsid w:val="001C23FD"/>
    <w:rsid w:val="001C2F35"/>
    <w:rsid w:val="001C3921"/>
    <w:rsid w:val="001C461A"/>
    <w:rsid w:val="001C515D"/>
    <w:rsid w:val="001C64EC"/>
    <w:rsid w:val="001C6EF2"/>
    <w:rsid w:val="001C738A"/>
    <w:rsid w:val="001C7BC9"/>
    <w:rsid w:val="001D0220"/>
    <w:rsid w:val="001D1221"/>
    <w:rsid w:val="001D229E"/>
    <w:rsid w:val="001D24E7"/>
    <w:rsid w:val="001D252A"/>
    <w:rsid w:val="001D2737"/>
    <w:rsid w:val="001D2E56"/>
    <w:rsid w:val="001D3182"/>
    <w:rsid w:val="001D4235"/>
    <w:rsid w:val="001D4819"/>
    <w:rsid w:val="001D539D"/>
    <w:rsid w:val="001D5C48"/>
    <w:rsid w:val="001D627B"/>
    <w:rsid w:val="001D6809"/>
    <w:rsid w:val="001D6A21"/>
    <w:rsid w:val="001D79CD"/>
    <w:rsid w:val="001D7F62"/>
    <w:rsid w:val="001E1380"/>
    <w:rsid w:val="001E24E7"/>
    <w:rsid w:val="001E2792"/>
    <w:rsid w:val="001E2AA7"/>
    <w:rsid w:val="001E3BE1"/>
    <w:rsid w:val="001E3EE8"/>
    <w:rsid w:val="001E6184"/>
    <w:rsid w:val="001E77C7"/>
    <w:rsid w:val="001F0207"/>
    <w:rsid w:val="001F0E33"/>
    <w:rsid w:val="001F1F40"/>
    <w:rsid w:val="001F251D"/>
    <w:rsid w:val="001F2EE9"/>
    <w:rsid w:val="001F4A6C"/>
    <w:rsid w:val="001F5382"/>
    <w:rsid w:val="001F5A4E"/>
    <w:rsid w:val="001F66F3"/>
    <w:rsid w:val="002019AE"/>
    <w:rsid w:val="0020260E"/>
    <w:rsid w:val="00202A88"/>
    <w:rsid w:val="00202E61"/>
    <w:rsid w:val="00202F45"/>
    <w:rsid w:val="0020375E"/>
    <w:rsid w:val="00204025"/>
    <w:rsid w:val="002047C0"/>
    <w:rsid w:val="00204A6A"/>
    <w:rsid w:val="0020568E"/>
    <w:rsid w:val="002056FA"/>
    <w:rsid w:val="002062A5"/>
    <w:rsid w:val="00206DCF"/>
    <w:rsid w:val="00207406"/>
    <w:rsid w:val="00207C11"/>
    <w:rsid w:val="00207FA3"/>
    <w:rsid w:val="00211D94"/>
    <w:rsid w:val="0021283F"/>
    <w:rsid w:val="002146AD"/>
    <w:rsid w:val="00214B52"/>
    <w:rsid w:val="002154D3"/>
    <w:rsid w:val="002165A2"/>
    <w:rsid w:val="00216653"/>
    <w:rsid w:val="00216B05"/>
    <w:rsid w:val="00216F18"/>
    <w:rsid w:val="00217853"/>
    <w:rsid w:val="002204F9"/>
    <w:rsid w:val="00220EBC"/>
    <w:rsid w:val="002210E4"/>
    <w:rsid w:val="0022131C"/>
    <w:rsid w:val="002215EC"/>
    <w:rsid w:val="00223293"/>
    <w:rsid w:val="0022381C"/>
    <w:rsid w:val="00223FD6"/>
    <w:rsid w:val="002241A9"/>
    <w:rsid w:val="0022458D"/>
    <w:rsid w:val="00224CCA"/>
    <w:rsid w:val="002261E7"/>
    <w:rsid w:val="00226421"/>
    <w:rsid w:val="0022686D"/>
    <w:rsid w:val="00227674"/>
    <w:rsid w:val="002304AD"/>
    <w:rsid w:val="00230628"/>
    <w:rsid w:val="00230716"/>
    <w:rsid w:val="00230B57"/>
    <w:rsid w:val="00231489"/>
    <w:rsid w:val="00233FED"/>
    <w:rsid w:val="00234524"/>
    <w:rsid w:val="00234686"/>
    <w:rsid w:val="00236F6B"/>
    <w:rsid w:val="00237C79"/>
    <w:rsid w:val="00240206"/>
    <w:rsid w:val="002402C3"/>
    <w:rsid w:val="00240CAD"/>
    <w:rsid w:val="0024137F"/>
    <w:rsid w:val="002418CC"/>
    <w:rsid w:val="00242C2A"/>
    <w:rsid w:val="0024415E"/>
    <w:rsid w:val="002450B4"/>
    <w:rsid w:val="0024571E"/>
    <w:rsid w:val="00245A5B"/>
    <w:rsid w:val="0024729C"/>
    <w:rsid w:val="00247487"/>
    <w:rsid w:val="002478C9"/>
    <w:rsid w:val="00247AF0"/>
    <w:rsid w:val="00247DA4"/>
    <w:rsid w:val="00250721"/>
    <w:rsid w:val="00251A4E"/>
    <w:rsid w:val="00252D4D"/>
    <w:rsid w:val="00252E3F"/>
    <w:rsid w:val="002531F3"/>
    <w:rsid w:val="00253A4C"/>
    <w:rsid w:val="00253D6C"/>
    <w:rsid w:val="00254AEC"/>
    <w:rsid w:val="00254EA7"/>
    <w:rsid w:val="0025682D"/>
    <w:rsid w:val="002601DD"/>
    <w:rsid w:val="002603BD"/>
    <w:rsid w:val="002609A4"/>
    <w:rsid w:val="00260BDC"/>
    <w:rsid w:val="00260F39"/>
    <w:rsid w:val="00262714"/>
    <w:rsid w:val="002628D4"/>
    <w:rsid w:val="002630BF"/>
    <w:rsid w:val="002631BD"/>
    <w:rsid w:val="0026357D"/>
    <w:rsid w:val="0026372C"/>
    <w:rsid w:val="00264BD6"/>
    <w:rsid w:val="002661A6"/>
    <w:rsid w:val="00266803"/>
    <w:rsid w:val="002668DC"/>
    <w:rsid w:val="0026694F"/>
    <w:rsid w:val="0026709D"/>
    <w:rsid w:val="00267190"/>
    <w:rsid w:val="00267812"/>
    <w:rsid w:val="002701C1"/>
    <w:rsid w:val="00270A14"/>
    <w:rsid w:val="0027289F"/>
    <w:rsid w:val="002745A9"/>
    <w:rsid w:val="002748C5"/>
    <w:rsid w:val="00275A8B"/>
    <w:rsid w:val="00275FB8"/>
    <w:rsid w:val="00276A91"/>
    <w:rsid w:val="00276CDE"/>
    <w:rsid w:val="00276F9F"/>
    <w:rsid w:val="00277091"/>
    <w:rsid w:val="002770CE"/>
    <w:rsid w:val="00277921"/>
    <w:rsid w:val="00280A4D"/>
    <w:rsid w:val="00280B08"/>
    <w:rsid w:val="0028197E"/>
    <w:rsid w:val="00282658"/>
    <w:rsid w:val="00283424"/>
    <w:rsid w:val="002837EB"/>
    <w:rsid w:val="00285028"/>
    <w:rsid w:val="002867FA"/>
    <w:rsid w:val="00287CDB"/>
    <w:rsid w:val="00290451"/>
    <w:rsid w:val="002918F7"/>
    <w:rsid w:val="00292D16"/>
    <w:rsid w:val="00293D6B"/>
    <w:rsid w:val="00293E58"/>
    <w:rsid w:val="00293FD1"/>
    <w:rsid w:val="00295115"/>
    <w:rsid w:val="00297576"/>
    <w:rsid w:val="0029761E"/>
    <w:rsid w:val="00297730"/>
    <w:rsid w:val="002A04D2"/>
    <w:rsid w:val="002A1934"/>
    <w:rsid w:val="002A2513"/>
    <w:rsid w:val="002A2798"/>
    <w:rsid w:val="002A4DB7"/>
    <w:rsid w:val="002A53B9"/>
    <w:rsid w:val="002A5B37"/>
    <w:rsid w:val="002A5BB5"/>
    <w:rsid w:val="002A76C1"/>
    <w:rsid w:val="002A7BD5"/>
    <w:rsid w:val="002A7DB5"/>
    <w:rsid w:val="002B185A"/>
    <w:rsid w:val="002B23E8"/>
    <w:rsid w:val="002B3061"/>
    <w:rsid w:val="002B30A3"/>
    <w:rsid w:val="002B34CA"/>
    <w:rsid w:val="002B3BDF"/>
    <w:rsid w:val="002B3CDB"/>
    <w:rsid w:val="002B41C9"/>
    <w:rsid w:val="002B430F"/>
    <w:rsid w:val="002B4B66"/>
    <w:rsid w:val="002B4C16"/>
    <w:rsid w:val="002B4E06"/>
    <w:rsid w:val="002B52FF"/>
    <w:rsid w:val="002B5A8C"/>
    <w:rsid w:val="002B681E"/>
    <w:rsid w:val="002B6B03"/>
    <w:rsid w:val="002C05AA"/>
    <w:rsid w:val="002C08B1"/>
    <w:rsid w:val="002C405F"/>
    <w:rsid w:val="002C42E8"/>
    <w:rsid w:val="002C445A"/>
    <w:rsid w:val="002C454D"/>
    <w:rsid w:val="002C4667"/>
    <w:rsid w:val="002C4CDA"/>
    <w:rsid w:val="002C52FA"/>
    <w:rsid w:val="002C5745"/>
    <w:rsid w:val="002C5AFD"/>
    <w:rsid w:val="002C5F4B"/>
    <w:rsid w:val="002C62DA"/>
    <w:rsid w:val="002C638B"/>
    <w:rsid w:val="002C6E8D"/>
    <w:rsid w:val="002C6F62"/>
    <w:rsid w:val="002C6FB2"/>
    <w:rsid w:val="002C7579"/>
    <w:rsid w:val="002D0F03"/>
    <w:rsid w:val="002D1191"/>
    <w:rsid w:val="002D24B6"/>
    <w:rsid w:val="002D34E2"/>
    <w:rsid w:val="002D357A"/>
    <w:rsid w:val="002D3AB2"/>
    <w:rsid w:val="002D4603"/>
    <w:rsid w:val="002D50CC"/>
    <w:rsid w:val="002D54F2"/>
    <w:rsid w:val="002D5FC4"/>
    <w:rsid w:val="002D6AA3"/>
    <w:rsid w:val="002D7323"/>
    <w:rsid w:val="002E07C4"/>
    <w:rsid w:val="002E0A7E"/>
    <w:rsid w:val="002E1E9F"/>
    <w:rsid w:val="002E255E"/>
    <w:rsid w:val="002E3265"/>
    <w:rsid w:val="002E433A"/>
    <w:rsid w:val="002E5A54"/>
    <w:rsid w:val="002E62E4"/>
    <w:rsid w:val="002F0028"/>
    <w:rsid w:val="002F0C2C"/>
    <w:rsid w:val="002F14A8"/>
    <w:rsid w:val="002F18D5"/>
    <w:rsid w:val="002F28A8"/>
    <w:rsid w:val="002F2FA1"/>
    <w:rsid w:val="002F317D"/>
    <w:rsid w:val="002F3D0B"/>
    <w:rsid w:val="002F45C8"/>
    <w:rsid w:val="002F4708"/>
    <w:rsid w:val="002F6618"/>
    <w:rsid w:val="002F7119"/>
    <w:rsid w:val="003004F4"/>
    <w:rsid w:val="00300C2F"/>
    <w:rsid w:val="00300D2A"/>
    <w:rsid w:val="00301429"/>
    <w:rsid w:val="00301773"/>
    <w:rsid w:val="00303477"/>
    <w:rsid w:val="00303795"/>
    <w:rsid w:val="00304276"/>
    <w:rsid w:val="00304A46"/>
    <w:rsid w:val="00304DFC"/>
    <w:rsid w:val="00306192"/>
    <w:rsid w:val="0030720C"/>
    <w:rsid w:val="00307407"/>
    <w:rsid w:val="00307541"/>
    <w:rsid w:val="00310322"/>
    <w:rsid w:val="00312F9C"/>
    <w:rsid w:val="00313B91"/>
    <w:rsid w:val="0031409B"/>
    <w:rsid w:val="00315839"/>
    <w:rsid w:val="00315B24"/>
    <w:rsid w:val="00315F12"/>
    <w:rsid w:val="00316584"/>
    <w:rsid w:val="003179AC"/>
    <w:rsid w:val="003207D3"/>
    <w:rsid w:val="00320D96"/>
    <w:rsid w:val="00320FFF"/>
    <w:rsid w:val="0032146F"/>
    <w:rsid w:val="003224D6"/>
    <w:rsid w:val="00322535"/>
    <w:rsid w:val="003237A7"/>
    <w:rsid w:val="00323C7C"/>
    <w:rsid w:val="0032486A"/>
    <w:rsid w:val="00324AC1"/>
    <w:rsid w:val="00324B70"/>
    <w:rsid w:val="0032586E"/>
    <w:rsid w:val="003259D6"/>
    <w:rsid w:val="00325B8B"/>
    <w:rsid w:val="0032630C"/>
    <w:rsid w:val="00326EA0"/>
    <w:rsid w:val="00327327"/>
    <w:rsid w:val="0033140C"/>
    <w:rsid w:val="00331754"/>
    <w:rsid w:val="00333526"/>
    <w:rsid w:val="00333868"/>
    <w:rsid w:val="00333A29"/>
    <w:rsid w:val="003354A8"/>
    <w:rsid w:val="00335D6A"/>
    <w:rsid w:val="003362B5"/>
    <w:rsid w:val="00336974"/>
    <w:rsid w:val="00336CF1"/>
    <w:rsid w:val="003373F9"/>
    <w:rsid w:val="003400A6"/>
    <w:rsid w:val="003406F5"/>
    <w:rsid w:val="0034070A"/>
    <w:rsid w:val="00340788"/>
    <w:rsid w:val="00340CAF"/>
    <w:rsid w:val="0034129E"/>
    <w:rsid w:val="00342254"/>
    <w:rsid w:val="00343919"/>
    <w:rsid w:val="00345E4E"/>
    <w:rsid w:val="00346382"/>
    <w:rsid w:val="0035144F"/>
    <w:rsid w:val="00351606"/>
    <w:rsid w:val="00351E42"/>
    <w:rsid w:val="00352844"/>
    <w:rsid w:val="00352AF5"/>
    <w:rsid w:val="003535AB"/>
    <w:rsid w:val="00355F49"/>
    <w:rsid w:val="00355F75"/>
    <w:rsid w:val="003560DD"/>
    <w:rsid w:val="0035631A"/>
    <w:rsid w:val="0036043C"/>
    <w:rsid w:val="00360B47"/>
    <w:rsid w:val="00360BD9"/>
    <w:rsid w:val="00360FD6"/>
    <w:rsid w:val="00361A12"/>
    <w:rsid w:val="00362114"/>
    <w:rsid w:val="00362AE3"/>
    <w:rsid w:val="003634B4"/>
    <w:rsid w:val="00363719"/>
    <w:rsid w:val="003639EC"/>
    <w:rsid w:val="00363CD5"/>
    <w:rsid w:val="003642DA"/>
    <w:rsid w:val="0036502D"/>
    <w:rsid w:val="00366071"/>
    <w:rsid w:val="0036691F"/>
    <w:rsid w:val="00370672"/>
    <w:rsid w:val="00370D79"/>
    <w:rsid w:val="00370DC7"/>
    <w:rsid w:val="00370FBC"/>
    <w:rsid w:val="003721F5"/>
    <w:rsid w:val="00373361"/>
    <w:rsid w:val="00373585"/>
    <w:rsid w:val="00374260"/>
    <w:rsid w:val="003742B3"/>
    <w:rsid w:val="00374750"/>
    <w:rsid w:val="00374E09"/>
    <w:rsid w:val="00375E00"/>
    <w:rsid w:val="00376E61"/>
    <w:rsid w:val="00376F1E"/>
    <w:rsid w:val="00377AFF"/>
    <w:rsid w:val="003808C3"/>
    <w:rsid w:val="00380BA1"/>
    <w:rsid w:val="00381476"/>
    <w:rsid w:val="00381E0E"/>
    <w:rsid w:val="003820D7"/>
    <w:rsid w:val="003842BC"/>
    <w:rsid w:val="00384AB4"/>
    <w:rsid w:val="00384EAB"/>
    <w:rsid w:val="0038542B"/>
    <w:rsid w:val="00385A06"/>
    <w:rsid w:val="00386DAD"/>
    <w:rsid w:val="00386E4A"/>
    <w:rsid w:val="0038770B"/>
    <w:rsid w:val="003901EF"/>
    <w:rsid w:val="00390AE7"/>
    <w:rsid w:val="0039121C"/>
    <w:rsid w:val="00391745"/>
    <w:rsid w:val="00391976"/>
    <w:rsid w:val="003931BD"/>
    <w:rsid w:val="00393709"/>
    <w:rsid w:val="003941BD"/>
    <w:rsid w:val="00396884"/>
    <w:rsid w:val="00396CDC"/>
    <w:rsid w:val="0039791C"/>
    <w:rsid w:val="00397CCA"/>
    <w:rsid w:val="003A0DEF"/>
    <w:rsid w:val="003A0FA3"/>
    <w:rsid w:val="003A116C"/>
    <w:rsid w:val="003A12D9"/>
    <w:rsid w:val="003A1311"/>
    <w:rsid w:val="003A26E8"/>
    <w:rsid w:val="003A2F82"/>
    <w:rsid w:val="003A3A28"/>
    <w:rsid w:val="003A3A54"/>
    <w:rsid w:val="003A43AA"/>
    <w:rsid w:val="003A454A"/>
    <w:rsid w:val="003A4AB9"/>
    <w:rsid w:val="003A4BD9"/>
    <w:rsid w:val="003A5081"/>
    <w:rsid w:val="003A5788"/>
    <w:rsid w:val="003A581F"/>
    <w:rsid w:val="003A70AD"/>
    <w:rsid w:val="003A7158"/>
    <w:rsid w:val="003A7D34"/>
    <w:rsid w:val="003A7EDA"/>
    <w:rsid w:val="003B072F"/>
    <w:rsid w:val="003B1DA7"/>
    <w:rsid w:val="003B219C"/>
    <w:rsid w:val="003B360A"/>
    <w:rsid w:val="003B4C07"/>
    <w:rsid w:val="003B4E82"/>
    <w:rsid w:val="003B51B8"/>
    <w:rsid w:val="003B51C1"/>
    <w:rsid w:val="003B5509"/>
    <w:rsid w:val="003B593C"/>
    <w:rsid w:val="003B5BDA"/>
    <w:rsid w:val="003B69F5"/>
    <w:rsid w:val="003B6CEF"/>
    <w:rsid w:val="003B7FD8"/>
    <w:rsid w:val="003C0057"/>
    <w:rsid w:val="003C1144"/>
    <w:rsid w:val="003C1621"/>
    <w:rsid w:val="003C1D2A"/>
    <w:rsid w:val="003C26D9"/>
    <w:rsid w:val="003C3B89"/>
    <w:rsid w:val="003C3D2D"/>
    <w:rsid w:val="003C4F21"/>
    <w:rsid w:val="003C5114"/>
    <w:rsid w:val="003C52B8"/>
    <w:rsid w:val="003C54ED"/>
    <w:rsid w:val="003C5F20"/>
    <w:rsid w:val="003C6E8E"/>
    <w:rsid w:val="003C6F29"/>
    <w:rsid w:val="003C795F"/>
    <w:rsid w:val="003D338E"/>
    <w:rsid w:val="003D33C6"/>
    <w:rsid w:val="003D3C77"/>
    <w:rsid w:val="003D416C"/>
    <w:rsid w:val="003D521E"/>
    <w:rsid w:val="003D574A"/>
    <w:rsid w:val="003D63D0"/>
    <w:rsid w:val="003D657C"/>
    <w:rsid w:val="003D66C6"/>
    <w:rsid w:val="003D6BA7"/>
    <w:rsid w:val="003E121B"/>
    <w:rsid w:val="003E12D8"/>
    <w:rsid w:val="003E1514"/>
    <w:rsid w:val="003E2567"/>
    <w:rsid w:val="003E2B98"/>
    <w:rsid w:val="003E3458"/>
    <w:rsid w:val="003E3491"/>
    <w:rsid w:val="003E3598"/>
    <w:rsid w:val="003E3FFC"/>
    <w:rsid w:val="003E4F5F"/>
    <w:rsid w:val="003E5E2F"/>
    <w:rsid w:val="003E643F"/>
    <w:rsid w:val="003E6677"/>
    <w:rsid w:val="003E6951"/>
    <w:rsid w:val="003E6DAE"/>
    <w:rsid w:val="003E76E7"/>
    <w:rsid w:val="003F0591"/>
    <w:rsid w:val="003F0B21"/>
    <w:rsid w:val="003F0E9E"/>
    <w:rsid w:val="003F185C"/>
    <w:rsid w:val="003F265B"/>
    <w:rsid w:val="003F3D9C"/>
    <w:rsid w:val="003F64D5"/>
    <w:rsid w:val="003F70A2"/>
    <w:rsid w:val="00400345"/>
    <w:rsid w:val="0040112D"/>
    <w:rsid w:val="00402C81"/>
    <w:rsid w:val="0040326B"/>
    <w:rsid w:val="00403C4C"/>
    <w:rsid w:val="00404F6B"/>
    <w:rsid w:val="004057D9"/>
    <w:rsid w:val="00405908"/>
    <w:rsid w:val="00405CBF"/>
    <w:rsid w:val="004061B9"/>
    <w:rsid w:val="004125D1"/>
    <w:rsid w:val="00412B55"/>
    <w:rsid w:val="00412C1C"/>
    <w:rsid w:val="0041317D"/>
    <w:rsid w:val="00413EC7"/>
    <w:rsid w:val="00415291"/>
    <w:rsid w:val="004152F6"/>
    <w:rsid w:val="004164DD"/>
    <w:rsid w:val="004166AE"/>
    <w:rsid w:val="0041787F"/>
    <w:rsid w:val="00421FE5"/>
    <w:rsid w:val="00422BCD"/>
    <w:rsid w:val="00422D09"/>
    <w:rsid w:val="00423385"/>
    <w:rsid w:val="00423567"/>
    <w:rsid w:val="0042365E"/>
    <w:rsid w:val="0042470B"/>
    <w:rsid w:val="00424924"/>
    <w:rsid w:val="00424ABB"/>
    <w:rsid w:val="00424F02"/>
    <w:rsid w:val="004252A6"/>
    <w:rsid w:val="00425A74"/>
    <w:rsid w:val="00426182"/>
    <w:rsid w:val="004263E9"/>
    <w:rsid w:val="00426F79"/>
    <w:rsid w:val="0042788A"/>
    <w:rsid w:val="004302D5"/>
    <w:rsid w:val="00430AA1"/>
    <w:rsid w:val="00430ABB"/>
    <w:rsid w:val="0043292B"/>
    <w:rsid w:val="00433E58"/>
    <w:rsid w:val="004342DD"/>
    <w:rsid w:val="00434E96"/>
    <w:rsid w:val="004350D1"/>
    <w:rsid w:val="0043542C"/>
    <w:rsid w:val="004367B3"/>
    <w:rsid w:val="00437453"/>
    <w:rsid w:val="0043746E"/>
    <w:rsid w:val="00440F2A"/>
    <w:rsid w:val="00440FAE"/>
    <w:rsid w:val="004423D8"/>
    <w:rsid w:val="004435EE"/>
    <w:rsid w:val="00444221"/>
    <w:rsid w:val="00444A99"/>
    <w:rsid w:val="00445240"/>
    <w:rsid w:val="004455B5"/>
    <w:rsid w:val="00445A3E"/>
    <w:rsid w:val="00445A81"/>
    <w:rsid w:val="00445E7A"/>
    <w:rsid w:val="00445F9E"/>
    <w:rsid w:val="0044619F"/>
    <w:rsid w:val="00446422"/>
    <w:rsid w:val="00450B92"/>
    <w:rsid w:val="004513C9"/>
    <w:rsid w:val="00452A96"/>
    <w:rsid w:val="00453468"/>
    <w:rsid w:val="00453C91"/>
    <w:rsid w:val="00454D45"/>
    <w:rsid w:val="00456A90"/>
    <w:rsid w:val="00456F25"/>
    <w:rsid w:val="004604B9"/>
    <w:rsid w:val="004609C0"/>
    <w:rsid w:val="004620C5"/>
    <w:rsid w:val="00462E19"/>
    <w:rsid w:val="004640AE"/>
    <w:rsid w:val="00464374"/>
    <w:rsid w:val="00464F72"/>
    <w:rsid w:val="004652D5"/>
    <w:rsid w:val="004663CA"/>
    <w:rsid w:val="00466C7F"/>
    <w:rsid w:val="00467EFA"/>
    <w:rsid w:val="00467F32"/>
    <w:rsid w:val="004712F0"/>
    <w:rsid w:val="00471C36"/>
    <w:rsid w:val="004720DF"/>
    <w:rsid w:val="004721B8"/>
    <w:rsid w:val="004723AC"/>
    <w:rsid w:val="004725D7"/>
    <w:rsid w:val="00473041"/>
    <w:rsid w:val="0047561C"/>
    <w:rsid w:val="00475C6E"/>
    <w:rsid w:val="00475F41"/>
    <w:rsid w:val="00476A80"/>
    <w:rsid w:val="00477DFD"/>
    <w:rsid w:val="0048112F"/>
    <w:rsid w:val="00482753"/>
    <w:rsid w:val="00483506"/>
    <w:rsid w:val="00483F27"/>
    <w:rsid w:val="0048441E"/>
    <w:rsid w:val="004844F3"/>
    <w:rsid w:val="0048502E"/>
    <w:rsid w:val="00486B9F"/>
    <w:rsid w:val="004874A8"/>
    <w:rsid w:val="00491090"/>
    <w:rsid w:val="00491269"/>
    <w:rsid w:val="00492233"/>
    <w:rsid w:val="00492849"/>
    <w:rsid w:val="004937A4"/>
    <w:rsid w:val="00493E31"/>
    <w:rsid w:val="00493E4B"/>
    <w:rsid w:val="0049417A"/>
    <w:rsid w:val="00495699"/>
    <w:rsid w:val="004961E5"/>
    <w:rsid w:val="00496C2C"/>
    <w:rsid w:val="00497021"/>
    <w:rsid w:val="0049736E"/>
    <w:rsid w:val="00497773"/>
    <w:rsid w:val="00497C34"/>
    <w:rsid w:val="00497DAE"/>
    <w:rsid w:val="004A0366"/>
    <w:rsid w:val="004A0796"/>
    <w:rsid w:val="004A0865"/>
    <w:rsid w:val="004A10C7"/>
    <w:rsid w:val="004A10D4"/>
    <w:rsid w:val="004A22D1"/>
    <w:rsid w:val="004A30BF"/>
    <w:rsid w:val="004A376E"/>
    <w:rsid w:val="004A3BB2"/>
    <w:rsid w:val="004A56C4"/>
    <w:rsid w:val="004A5960"/>
    <w:rsid w:val="004A61EF"/>
    <w:rsid w:val="004A64AA"/>
    <w:rsid w:val="004A707E"/>
    <w:rsid w:val="004B1624"/>
    <w:rsid w:val="004B17B5"/>
    <w:rsid w:val="004B1FB3"/>
    <w:rsid w:val="004B2A61"/>
    <w:rsid w:val="004B37E8"/>
    <w:rsid w:val="004B38A8"/>
    <w:rsid w:val="004B56FA"/>
    <w:rsid w:val="004B75CC"/>
    <w:rsid w:val="004B7CD6"/>
    <w:rsid w:val="004C0133"/>
    <w:rsid w:val="004C01F6"/>
    <w:rsid w:val="004C034D"/>
    <w:rsid w:val="004C0612"/>
    <w:rsid w:val="004C227B"/>
    <w:rsid w:val="004C22FB"/>
    <w:rsid w:val="004C2C14"/>
    <w:rsid w:val="004C3573"/>
    <w:rsid w:val="004C4685"/>
    <w:rsid w:val="004C544B"/>
    <w:rsid w:val="004C545A"/>
    <w:rsid w:val="004C79EC"/>
    <w:rsid w:val="004C7EEA"/>
    <w:rsid w:val="004D0D6E"/>
    <w:rsid w:val="004D205F"/>
    <w:rsid w:val="004D2D6F"/>
    <w:rsid w:val="004D5EC0"/>
    <w:rsid w:val="004D6486"/>
    <w:rsid w:val="004D6DAD"/>
    <w:rsid w:val="004D704D"/>
    <w:rsid w:val="004D7607"/>
    <w:rsid w:val="004D7C77"/>
    <w:rsid w:val="004E0F57"/>
    <w:rsid w:val="004E1D08"/>
    <w:rsid w:val="004E27CF"/>
    <w:rsid w:val="004E3F7D"/>
    <w:rsid w:val="004E4A4B"/>
    <w:rsid w:val="004E4ACC"/>
    <w:rsid w:val="004E4DD4"/>
    <w:rsid w:val="004E4F74"/>
    <w:rsid w:val="004E556F"/>
    <w:rsid w:val="004E593C"/>
    <w:rsid w:val="004E6F19"/>
    <w:rsid w:val="004E7728"/>
    <w:rsid w:val="004E7F82"/>
    <w:rsid w:val="004F01BE"/>
    <w:rsid w:val="004F01CF"/>
    <w:rsid w:val="004F02F2"/>
    <w:rsid w:val="004F0E35"/>
    <w:rsid w:val="004F23C9"/>
    <w:rsid w:val="004F320A"/>
    <w:rsid w:val="004F4343"/>
    <w:rsid w:val="004F4A31"/>
    <w:rsid w:val="004F527F"/>
    <w:rsid w:val="004F52E5"/>
    <w:rsid w:val="004F5857"/>
    <w:rsid w:val="004F6058"/>
    <w:rsid w:val="004F7DB9"/>
    <w:rsid w:val="005013CC"/>
    <w:rsid w:val="00501D5C"/>
    <w:rsid w:val="00501E98"/>
    <w:rsid w:val="00502290"/>
    <w:rsid w:val="00502546"/>
    <w:rsid w:val="0050297B"/>
    <w:rsid w:val="00502D6D"/>
    <w:rsid w:val="00503236"/>
    <w:rsid w:val="005035B4"/>
    <w:rsid w:val="00503948"/>
    <w:rsid w:val="005049DA"/>
    <w:rsid w:val="00504AD8"/>
    <w:rsid w:val="00504AEF"/>
    <w:rsid w:val="00504D5F"/>
    <w:rsid w:val="00505190"/>
    <w:rsid w:val="00506656"/>
    <w:rsid w:val="0050675E"/>
    <w:rsid w:val="00511FD6"/>
    <w:rsid w:val="005120B7"/>
    <w:rsid w:val="00512187"/>
    <w:rsid w:val="005122D7"/>
    <w:rsid w:val="00512574"/>
    <w:rsid w:val="0051285A"/>
    <w:rsid w:val="0051425F"/>
    <w:rsid w:val="00514F0D"/>
    <w:rsid w:val="00516DFF"/>
    <w:rsid w:val="00517512"/>
    <w:rsid w:val="005201B9"/>
    <w:rsid w:val="00520E0C"/>
    <w:rsid w:val="00521A1E"/>
    <w:rsid w:val="005230B7"/>
    <w:rsid w:val="00523BA2"/>
    <w:rsid w:val="005248E0"/>
    <w:rsid w:val="00524FE9"/>
    <w:rsid w:val="0052536C"/>
    <w:rsid w:val="00525DB4"/>
    <w:rsid w:val="00526A2C"/>
    <w:rsid w:val="005271AD"/>
    <w:rsid w:val="005278E5"/>
    <w:rsid w:val="00527C2B"/>
    <w:rsid w:val="005309EE"/>
    <w:rsid w:val="00530F49"/>
    <w:rsid w:val="00531307"/>
    <w:rsid w:val="00531345"/>
    <w:rsid w:val="00531829"/>
    <w:rsid w:val="00531B79"/>
    <w:rsid w:val="00531BD1"/>
    <w:rsid w:val="00531C8E"/>
    <w:rsid w:val="005339E8"/>
    <w:rsid w:val="00534654"/>
    <w:rsid w:val="00535D46"/>
    <w:rsid w:val="00536814"/>
    <w:rsid w:val="00536D3B"/>
    <w:rsid w:val="005373DD"/>
    <w:rsid w:val="00537822"/>
    <w:rsid w:val="00540BD9"/>
    <w:rsid w:val="00541BA9"/>
    <w:rsid w:val="00541BD9"/>
    <w:rsid w:val="00542136"/>
    <w:rsid w:val="0054241D"/>
    <w:rsid w:val="0054284E"/>
    <w:rsid w:val="00544742"/>
    <w:rsid w:val="0054474A"/>
    <w:rsid w:val="005447A6"/>
    <w:rsid w:val="00547A6A"/>
    <w:rsid w:val="00547FA5"/>
    <w:rsid w:val="0055004A"/>
    <w:rsid w:val="005509E7"/>
    <w:rsid w:val="00551051"/>
    <w:rsid w:val="00551082"/>
    <w:rsid w:val="005527D0"/>
    <w:rsid w:val="00552986"/>
    <w:rsid w:val="00552B76"/>
    <w:rsid w:val="00552E97"/>
    <w:rsid w:val="00553162"/>
    <w:rsid w:val="005535B1"/>
    <w:rsid w:val="0055518B"/>
    <w:rsid w:val="00556D3C"/>
    <w:rsid w:val="00556E38"/>
    <w:rsid w:val="005602BB"/>
    <w:rsid w:val="0056159A"/>
    <w:rsid w:val="005617B5"/>
    <w:rsid w:val="00561A8A"/>
    <w:rsid w:val="00561CAD"/>
    <w:rsid w:val="00561E65"/>
    <w:rsid w:val="00562108"/>
    <w:rsid w:val="00562AEB"/>
    <w:rsid w:val="00562D4F"/>
    <w:rsid w:val="00563ECF"/>
    <w:rsid w:val="00564B98"/>
    <w:rsid w:val="00566DD9"/>
    <w:rsid w:val="0056798D"/>
    <w:rsid w:val="0057064B"/>
    <w:rsid w:val="00570CE1"/>
    <w:rsid w:val="00570DFC"/>
    <w:rsid w:val="00570E01"/>
    <w:rsid w:val="005715B1"/>
    <w:rsid w:val="005723A7"/>
    <w:rsid w:val="0057244E"/>
    <w:rsid w:val="00572BBF"/>
    <w:rsid w:val="005731EF"/>
    <w:rsid w:val="00573297"/>
    <w:rsid w:val="005745F2"/>
    <w:rsid w:val="0057549E"/>
    <w:rsid w:val="00576D27"/>
    <w:rsid w:val="00576F75"/>
    <w:rsid w:val="00577153"/>
    <w:rsid w:val="005773C4"/>
    <w:rsid w:val="0057786C"/>
    <w:rsid w:val="00577F19"/>
    <w:rsid w:val="005800A1"/>
    <w:rsid w:val="00580A53"/>
    <w:rsid w:val="00580FC6"/>
    <w:rsid w:val="0058110F"/>
    <w:rsid w:val="005812A6"/>
    <w:rsid w:val="00581494"/>
    <w:rsid w:val="005834E9"/>
    <w:rsid w:val="00583867"/>
    <w:rsid w:val="00583EC1"/>
    <w:rsid w:val="00584334"/>
    <w:rsid w:val="005844EC"/>
    <w:rsid w:val="005853F3"/>
    <w:rsid w:val="00587D44"/>
    <w:rsid w:val="00587EA8"/>
    <w:rsid w:val="005903F2"/>
    <w:rsid w:val="005904E2"/>
    <w:rsid w:val="005905B7"/>
    <w:rsid w:val="00590AA7"/>
    <w:rsid w:val="00590CF9"/>
    <w:rsid w:val="00591225"/>
    <w:rsid w:val="0059180D"/>
    <w:rsid w:val="005932CC"/>
    <w:rsid w:val="005932F3"/>
    <w:rsid w:val="00593684"/>
    <w:rsid w:val="005941AE"/>
    <w:rsid w:val="005943D6"/>
    <w:rsid w:val="00594ABE"/>
    <w:rsid w:val="0059535F"/>
    <w:rsid w:val="005959C9"/>
    <w:rsid w:val="00596BA7"/>
    <w:rsid w:val="005977AB"/>
    <w:rsid w:val="00597A4D"/>
    <w:rsid w:val="00597C38"/>
    <w:rsid w:val="005A057D"/>
    <w:rsid w:val="005A0989"/>
    <w:rsid w:val="005A0E59"/>
    <w:rsid w:val="005A1127"/>
    <w:rsid w:val="005A125C"/>
    <w:rsid w:val="005A2DCE"/>
    <w:rsid w:val="005A47E9"/>
    <w:rsid w:val="005A4A0E"/>
    <w:rsid w:val="005A51A7"/>
    <w:rsid w:val="005A5C7A"/>
    <w:rsid w:val="005A5C84"/>
    <w:rsid w:val="005A6668"/>
    <w:rsid w:val="005A7250"/>
    <w:rsid w:val="005A774A"/>
    <w:rsid w:val="005B0562"/>
    <w:rsid w:val="005B07EF"/>
    <w:rsid w:val="005B0C99"/>
    <w:rsid w:val="005B1E0C"/>
    <w:rsid w:val="005B28D5"/>
    <w:rsid w:val="005B2BE2"/>
    <w:rsid w:val="005B3443"/>
    <w:rsid w:val="005B461B"/>
    <w:rsid w:val="005B4691"/>
    <w:rsid w:val="005B4E9C"/>
    <w:rsid w:val="005B5DE2"/>
    <w:rsid w:val="005C03A4"/>
    <w:rsid w:val="005C0498"/>
    <w:rsid w:val="005C04CF"/>
    <w:rsid w:val="005C095D"/>
    <w:rsid w:val="005C186E"/>
    <w:rsid w:val="005C19FA"/>
    <w:rsid w:val="005C1CF8"/>
    <w:rsid w:val="005C24A9"/>
    <w:rsid w:val="005C266F"/>
    <w:rsid w:val="005C5136"/>
    <w:rsid w:val="005C6BE3"/>
    <w:rsid w:val="005C743C"/>
    <w:rsid w:val="005D0631"/>
    <w:rsid w:val="005D08A4"/>
    <w:rsid w:val="005D1000"/>
    <w:rsid w:val="005D2241"/>
    <w:rsid w:val="005D239B"/>
    <w:rsid w:val="005D4F6E"/>
    <w:rsid w:val="005D5EFE"/>
    <w:rsid w:val="005D61DD"/>
    <w:rsid w:val="005D6A61"/>
    <w:rsid w:val="005E0C90"/>
    <w:rsid w:val="005E4009"/>
    <w:rsid w:val="005E40BA"/>
    <w:rsid w:val="005E5487"/>
    <w:rsid w:val="005E5955"/>
    <w:rsid w:val="005E64FB"/>
    <w:rsid w:val="005F0EC0"/>
    <w:rsid w:val="005F3E51"/>
    <w:rsid w:val="005F3F3B"/>
    <w:rsid w:val="005F4BD4"/>
    <w:rsid w:val="005F5217"/>
    <w:rsid w:val="005F5B48"/>
    <w:rsid w:val="005F630A"/>
    <w:rsid w:val="005F68F3"/>
    <w:rsid w:val="005F7A96"/>
    <w:rsid w:val="005F7C43"/>
    <w:rsid w:val="006001A0"/>
    <w:rsid w:val="0060124B"/>
    <w:rsid w:val="0060134D"/>
    <w:rsid w:val="006022DC"/>
    <w:rsid w:val="006025CE"/>
    <w:rsid w:val="00602A0A"/>
    <w:rsid w:val="00603965"/>
    <w:rsid w:val="00603A24"/>
    <w:rsid w:val="00603D0D"/>
    <w:rsid w:val="00603E43"/>
    <w:rsid w:val="00603FB4"/>
    <w:rsid w:val="00604877"/>
    <w:rsid w:val="00605513"/>
    <w:rsid w:val="00605752"/>
    <w:rsid w:val="00605900"/>
    <w:rsid w:val="006075FC"/>
    <w:rsid w:val="00607F33"/>
    <w:rsid w:val="006104C1"/>
    <w:rsid w:val="00611E5B"/>
    <w:rsid w:val="006145FF"/>
    <w:rsid w:val="00614715"/>
    <w:rsid w:val="00615765"/>
    <w:rsid w:val="00616CCA"/>
    <w:rsid w:val="00621E71"/>
    <w:rsid w:val="00622863"/>
    <w:rsid w:val="00622EE5"/>
    <w:rsid w:val="00623B93"/>
    <w:rsid w:val="00624E3A"/>
    <w:rsid w:val="00624FE4"/>
    <w:rsid w:val="00625E45"/>
    <w:rsid w:val="0062623D"/>
    <w:rsid w:val="006268E6"/>
    <w:rsid w:val="00626D21"/>
    <w:rsid w:val="00627229"/>
    <w:rsid w:val="00630136"/>
    <w:rsid w:val="006306C0"/>
    <w:rsid w:val="006310DC"/>
    <w:rsid w:val="0063150D"/>
    <w:rsid w:val="00632098"/>
    <w:rsid w:val="00632B72"/>
    <w:rsid w:val="006347D6"/>
    <w:rsid w:val="006349BE"/>
    <w:rsid w:val="00634A7D"/>
    <w:rsid w:val="006353D4"/>
    <w:rsid w:val="00635CAB"/>
    <w:rsid w:val="006361C9"/>
    <w:rsid w:val="0063643F"/>
    <w:rsid w:val="006365A1"/>
    <w:rsid w:val="00636F1B"/>
    <w:rsid w:val="00637412"/>
    <w:rsid w:val="006406F6"/>
    <w:rsid w:val="006410AE"/>
    <w:rsid w:val="00642F15"/>
    <w:rsid w:val="0064338C"/>
    <w:rsid w:val="00643BC7"/>
    <w:rsid w:val="0064405B"/>
    <w:rsid w:val="006441F3"/>
    <w:rsid w:val="0064462C"/>
    <w:rsid w:val="00645977"/>
    <w:rsid w:val="006463E3"/>
    <w:rsid w:val="00646775"/>
    <w:rsid w:val="00646CB5"/>
    <w:rsid w:val="00646DA5"/>
    <w:rsid w:val="00647275"/>
    <w:rsid w:val="00647E54"/>
    <w:rsid w:val="00650704"/>
    <w:rsid w:val="00650CC6"/>
    <w:rsid w:val="00650DDF"/>
    <w:rsid w:val="00650E1E"/>
    <w:rsid w:val="00651654"/>
    <w:rsid w:val="006516E8"/>
    <w:rsid w:val="00651EBC"/>
    <w:rsid w:val="006539F2"/>
    <w:rsid w:val="00653AB7"/>
    <w:rsid w:val="00653C74"/>
    <w:rsid w:val="0065549B"/>
    <w:rsid w:val="0065646F"/>
    <w:rsid w:val="006575F8"/>
    <w:rsid w:val="00660F81"/>
    <w:rsid w:val="0066161B"/>
    <w:rsid w:val="00661D6F"/>
    <w:rsid w:val="00662FDF"/>
    <w:rsid w:val="00663B48"/>
    <w:rsid w:val="0066475D"/>
    <w:rsid w:val="00667413"/>
    <w:rsid w:val="00667555"/>
    <w:rsid w:val="00667C79"/>
    <w:rsid w:val="00670ACF"/>
    <w:rsid w:val="0067118F"/>
    <w:rsid w:val="00671D6A"/>
    <w:rsid w:val="00671D9A"/>
    <w:rsid w:val="006720EA"/>
    <w:rsid w:val="0067232F"/>
    <w:rsid w:val="00672C96"/>
    <w:rsid w:val="0067414D"/>
    <w:rsid w:val="00675B1D"/>
    <w:rsid w:val="00675E02"/>
    <w:rsid w:val="00675F4E"/>
    <w:rsid w:val="00675FA4"/>
    <w:rsid w:val="006769DF"/>
    <w:rsid w:val="00676AFB"/>
    <w:rsid w:val="00676B04"/>
    <w:rsid w:val="00677D20"/>
    <w:rsid w:val="00677E28"/>
    <w:rsid w:val="00680580"/>
    <w:rsid w:val="00680B95"/>
    <w:rsid w:val="00680CFF"/>
    <w:rsid w:val="006814BA"/>
    <w:rsid w:val="0068155B"/>
    <w:rsid w:val="0068174E"/>
    <w:rsid w:val="00681C4E"/>
    <w:rsid w:val="006823F7"/>
    <w:rsid w:val="00683A6B"/>
    <w:rsid w:val="00683C0F"/>
    <w:rsid w:val="006841E3"/>
    <w:rsid w:val="00684C1F"/>
    <w:rsid w:val="00685489"/>
    <w:rsid w:val="0068579A"/>
    <w:rsid w:val="00685CFD"/>
    <w:rsid w:val="00686030"/>
    <w:rsid w:val="00687930"/>
    <w:rsid w:val="00691B15"/>
    <w:rsid w:val="00691C65"/>
    <w:rsid w:val="00692A6B"/>
    <w:rsid w:val="006930FE"/>
    <w:rsid w:val="00694927"/>
    <w:rsid w:val="00694C38"/>
    <w:rsid w:val="00694D39"/>
    <w:rsid w:val="006961A7"/>
    <w:rsid w:val="0069652D"/>
    <w:rsid w:val="00696709"/>
    <w:rsid w:val="00696C9F"/>
    <w:rsid w:val="00696CC8"/>
    <w:rsid w:val="00697779"/>
    <w:rsid w:val="006977DF"/>
    <w:rsid w:val="006A0D25"/>
    <w:rsid w:val="006A0F71"/>
    <w:rsid w:val="006A2695"/>
    <w:rsid w:val="006A2741"/>
    <w:rsid w:val="006A43B7"/>
    <w:rsid w:val="006A44AB"/>
    <w:rsid w:val="006A4CCA"/>
    <w:rsid w:val="006A54C1"/>
    <w:rsid w:val="006A5697"/>
    <w:rsid w:val="006A61DF"/>
    <w:rsid w:val="006A7125"/>
    <w:rsid w:val="006A79F3"/>
    <w:rsid w:val="006A7A5D"/>
    <w:rsid w:val="006A7F2D"/>
    <w:rsid w:val="006B111C"/>
    <w:rsid w:val="006B13E1"/>
    <w:rsid w:val="006B154D"/>
    <w:rsid w:val="006B1C5A"/>
    <w:rsid w:val="006B2308"/>
    <w:rsid w:val="006B2CE3"/>
    <w:rsid w:val="006B3097"/>
    <w:rsid w:val="006B41F6"/>
    <w:rsid w:val="006B5183"/>
    <w:rsid w:val="006B62D3"/>
    <w:rsid w:val="006B65D2"/>
    <w:rsid w:val="006B69F9"/>
    <w:rsid w:val="006B6DB6"/>
    <w:rsid w:val="006B6F50"/>
    <w:rsid w:val="006C070F"/>
    <w:rsid w:val="006C1A48"/>
    <w:rsid w:val="006C34DD"/>
    <w:rsid w:val="006C3683"/>
    <w:rsid w:val="006C4651"/>
    <w:rsid w:val="006C4D12"/>
    <w:rsid w:val="006C6035"/>
    <w:rsid w:val="006C610A"/>
    <w:rsid w:val="006C6D00"/>
    <w:rsid w:val="006C6D3A"/>
    <w:rsid w:val="006C74FC"/>
    <w:rsid w:val="006C786B"/>
    <w:rsid w:val="006D0149"/>
    <w:rsid w:val="006D0300"/>
    <w:rsid w:val="006D0A4C"/>
    <w:rsid w:val="006D0B70"/>
    <w:rsid w:val="006D1020"/>
    <w:rsid w:val="006D36CE"/>
    <w:rsid w:val="006D4B2A"/>
    <w:rsid w:val="006D4EF1"/>
    <w:rsid w:val="006D5112"/>
    <w:rsid w:val="006D52AE"/>
    <w:rsid w:val="006D56F0"/>
    <w:rsid w:val="006D5766"/>
    <w:rsid w:val="006D57CD"/>
    <w:rsid w:val="006D7B9A"/>
    <w:rsid w:val="006E064F"/>
    <w:rsid w:val="006E1590"/>
    <w:rsid w:val="006E38C9"/>
    <w:rsid w:val="006E3DDF"/>
    <w:rsid w:val="006E4F10"/>
    <w:rsid w:val="006E5258"/>
    <w:rsid w:val="006E54B7"/>
    <w:rsid w:val="006E56E9"/>
    <w:rsid w:val="006E65C8"/>
    <w:rsid w:val="006E6851"/>
    <w:rsid w:val="006E78E2"/>
    <w:rsid w:val="006F10E0"/>
    <w:rsid w:val="006F19DD"/>
    <w:rsid w:val="006F1F31"/>
    <w:rsid w:val="006F200C"/>
    <w:rsid w:val="006F3D09"/>
    <w:rsid w:val="006F3F3B"/>
    <w:rsid w:val="006F406D"/>
    <w:rsid w:val="006F41F6"/>
    <w:rsid w:val="006F47F9"/>
    <w:rsid w:val="006F5C76"/>
    <w:rsid w:val="006F6FB4"/>
    <w:rsid w:val="006F78D9"/>
    <w:rsid w:val="006F7CBC"/>
    <w:rsid w:val="007005A2"/>
    <w:rsid w:val="00700D53"/>
    <w:rsid w:val="007021B7"/>
    <w:rsid w:val="007023BF"/>
    <w:rsid w:val="007025EF"/>
    <w:rsid w:val="00702BB0"/>
    <w:rsid w:val="007042F4"/>
    <w:rsid w:val="00704CB6"/>
    <w:rsid w:val="0070546F"/>
    <w:rsid w:val="007057A7"/>
    <w:rsid w:val="00706868"/>
    <w:rsid w:val="00707CF8"/>
    <w:rsid w:val="0071030F"/>
    <w:rsid w:val="00711807"/>
    <w:rsid w:val="007120CD"/>
    <w:rsid w:val="00712731"/>
    <w:rsid w:val="00712D9F"/>
    <w:rsid w:val="00713CEF"/>
    <w:rsid w:val="00715C4F"/>
    <w:rsid w:val="007162ED"/>
    <w:rsid w:val="00720551"/>
    <w:rsid w:val="00721251"/>
    <w:rsid w:val="00721AF2"/>
    <w:rsid w:val="00721EA1"/>
    <w:rsid w:val="007226A1"/>
    <w:rsid w:val="0072514C"/>
    <w:rsid w:val="00725C7B"/>
    <w:rsid w:val="00725E11"/>
    <w:rsid w:val="007260CC"/>
    <w:rsid w:val="007265FB"/>
    <w:rsid w:val="00726AEF"/>
    <w:rsid w:val="00726C60"/>
    <w:rsid w:val="007270E3"/>
    <w:rsid w:val="00727459"/>
    <w:rsid w:val="00732190"/>
    <w:rsid w:val="00732768"/>
    <w:rsid w:val="007330DB"/>
    <w:rsid w:val="007334A8"/>
    <w:rsid w:val="00733551"/>
    <w:rsid w:val="0073511F"/>
    <w:rsid w:val="0073569D"/>
    <w:rsid w:val="007357AA"/>
    <w:rsid w:val="007358A1"/>
    <w:rsid w:val="007358E5"/>
    <w:rsid w:val="00735D0A"/>
    <w:rsid w:val="0073660D"/>
    <w:rsid w:val="007367DF"/>
    <w:rsid w:val="00736924"/>
    <w:rsid w:val="00736E22"/>
    <w:rsid w:val="00737607"/>
    <w:rsid w:val="00737ED0"/>
    <w:rsid w:val="007402DF"/>
    <w:rsid w:val="0074133B"/>
    <w:rsid w:val="007433D9"/>
    <w:rsid w:val="00743727"/>
    <w:rsid w:val="00743859"/>
    <w:rsid w:val="00743FC0"/>
    <w:rsid w:val="00744C8D"/>
    <w:rsid w:val="0074587E"/>
    <w:rsid w:val="007469FC"/>
    <w:rsid w:val="00747CCF"/>
    <w:rsid w:val="007501FC"/>
    <w:rsid w:val="00750FA8"/>
    <w:rsid w:val="00751ECB"/>
    <w:rsid w:val="00752283"/>
    <w:rsid w:val="00752B89"/>
    <w:rsid w:val="00754135"/>
    <w:rsid w:val="007549E7"/>
    <w:rsid w:val="00756E0F"/>
    <w:rsid w:val="00757581"/>
    <w:rsid w:val="00757965"/>
    <w:rsid w:val="0076115E"/>
    <w:rsid w:val="00761E03"/>
    <w:rsid w:val="00761F33"/>
    <w:rsid w:val="0076284E"/>
    <w:rsid w:val="00762A8B"/>
    <w:rsid w:val="00762A92"/>
    <w:rsid w:val="00763256"/>
    <w:rsid w:val="00763520"/>
    <w:rsid w:val="0076393C"/>
    <w:rsid w:val="007640AA"/>
    <w:rsid w:val="00764379"/>
    <w:rsid w:val="007643A8"/>
    <w:rsid w:val="007649AB"/>
    <w:rsid w:val="007676B1"/>
    <w:rsid w:val="00767F95"/>
    <w:rsid w:val="00771D0A"/>
    <w:rsid w:val="0077232A"/>
    <w:rsid w:val="007723C5"/>
    <w:rsid w:val="00772E52"/>
    <w:rsid w:val="00773FF4"/>
    <w:rsid w:val="0077419E"/>
    <w:rsid w:val="00774649"/>
    <w:rsid w:val="0077492F"/>
    <w:rsid w:val="00774BF1"/>
    <w:rsid w:val="00774C18"/>
    <w:rsid w:val="00774F71"/>
    <w:rsid w:val="007779B6"/>
    <w:rsid w:val="007808F0"/>
    <w:rsid w:val="00780A09"/>
    <w:rsid w:val="00780FDC"/>
    <w:rsid w:val="007810A6"/>
    <w:rsid w:val="007843FF"/>
    <w:rsid w:val="007864D4"/>
    <w:rsid w:val="0078694F"/>
    <w:rsid w:val="00786E45"/>
    <w:rsid w:val="00790BEC"/>
    <w:rsid w:val="007918AE"/>
    <w:rsid w:val="00791D5C"/>
    <w:rsid w:val="00792395"/>
    <w:rsid w:val="007924BB"/>
    <w:rsid w:val="00792D83"/>
    <w:rsid w:val="00792E68"/>
    <w:rsid w:val="0079376B"/>
    <w:rsid w:val="00794F5B"/>
    <w:rsid w:val="007958D7"/>
    <w:rsid w:val="00795A16"/>
    <w:rsid w:val="007970D9"/>
    <w:rsid w:val="00797BDA"/>
    <w:rsid w:val="00797E32"/>
    <w:rsid w:val="00797ECD"/>
    <w:rsid w:val="00797F80"/>
    <w:rsid w:val="007A00E2"/>
    <w:rsid w:val="007A1E77"/>
    <w:rsid w:val="007A37CA"/>
    <w:rsid w:val="007A3F70"/>
    <w:rsid w:val="007A434C"/>
    <w:rsid w:val="007A4435"/>
    <w:rsid w:val="007A465F"/>
    <w:rsid w:val="007A4EE3"/>
    <w:rsid w:val="007A51C6"/>
    <w:rsid w:val="007A5501"/>
    <w:rsid w:val="007A5ECF"/>
    <w:rsid w:val="007A6DAD"/>
    <w:rsid w:val="007A6ECD"/>
    <w:rsid w:val="007B00A6"/>
    <w:rsid w:val="007B1FF0"/>
    <w:rsid w:val="007B21A8"/>
    <w:rsid w:val="007B21B6"/>
    <w:rsid w:val="007B311A"/>
    <w:rsid w:val="007B39EB"/>
    <w:rsid w:val="007B43AF"/>
    <w:rsid w:val="007B551F"/>
    <w:rsid w:val="007B5A37"/>
    <w:rsid w:val="007B7147"/>
    <w:rsid w:val="007C02FE"/>
    <w:rsid w:val="007C1800"/>
    <w:rsid w:val="007C1E49"/>
    <w:rsid w:val="007C2E78"/>
    <w:rsid w:val="007C36EE"/>
    <w:rsid w:val="007C370C"/>
    <w:rsid w:val="007C3A8B"/>
    <w:rsid w:val="007C4CD6"/>
    <w:rsid w:val="007C5214"/>
    <w:rsid w:val="007C5D2F"/>
    <w:rsid w:val="007C6A38"/>
    <w:rsid w:val="007D004A"/>
    <w:rsid w:val="007D3219"/>
    <w:rsid w:val="007D3988"/>
    <w:rsid w:val="007D39F5"/>
    <w:rsid w:val="007D4EDF"/>
    <w:rsid w:val="007D5993"/>
    <w:rsid w:val="007D66A3"/>
    <w:rsid w:val="007D759D"/>
    <w:rsid w:val="007D7A52"/>
    <w:rsid w:val="007E0D34"/>
    <w:rsid w:val="007E0DF0"/>
    <w:rsid w:val="007E0F74"/>
    <w:rsid w:val="007E1402"/>
    <w:rsid w:val="007E187C"/>
    <w:rsid w:val="007E18E6"/>
    <w:rsid w:val="007E2F4A"/>
    <w:rsid w:val="007E3796"/>
    <w:rsid w:val="007E68F9"/>
    <w:rsid w:val="007E7A68"/>
    <w:rsid w:val="007E7B5A"/>
    <w:rsid w:val="007F0DB4"/>
    <w:rsid w:val="007F0F4F"/>
    <w:rsid w:val="007F1A9F"/>
    <w:rsid w:val="007F1B24"/>
    <w:rsid w:val="007F2254"/>
    <w:rsid w:val="007F2A4B"/>
    <w:rsid w:val="007F2C78"/>
    <w:rsid w:val="007F3B82"/>
    <w:rsid w:val="007F3BF2"/>
    <w:rsid w:val="007F3D45"/>
    <w:rsid w:val="007F74C0"/>
    <w:rsid w:val="007F7656"/>
    <w:rsid w:val="007F7942"/>
    <w:rsid w:val="00800046"/>
    <w:rsid w:val="008009A0"/>
    <w:rsid w:val="00801B8B"/>
    <w:rsid w:val="00802643"/>
    <w:rsid w:val="0080342A"/>
    <w:rsid w:val="008035FF"/>
    <w:rsid w:val="0080441F"/>
    <w:rsid w:val="0080471C"/>
    <w:rsid w:val="00805190"/>
    <w:rsid w:val="0080587A"/>
    <w:rsid w:val="00805AF9"/>
    <w:rsid w:val="00806224"/>
    <w:rsid w:val="00806E6D"/>
    <w:rsid w:val="00810498"/>
    <w:rsid w:val="008106EB"/>
    <w:rsid w:val="0081097D"/>
    <w:rsid w:val="0081228C"/>
    <w:rsid w:val="00812FEA"/>
    <w:rsid w:val="00813574"/>
    <w:rsid w:val="00813B31"/>
    <w:rsid w:val="00814B71"/>
    <w:rsid w:val="00814FFE"/>
    <w:rsid w:val="008150ED"/>
    <w:rsid w:val="00815796"/>
    <w:rsid w:val="00817025"/>
    <w:rsid w:val="00817994"/>
    <w:rsid w:val="00817FD0"/>
    <w:rsid w:val="0082016E"/>
    <w:rsid w:val="00820407"/>
    <w:rsid w:val="008215ED"/>
    <w:rsid w:val="00821642"/>
    <w:rsid w:val="00821E26"/>
    <w:rsid w:val="0082242A"/>
    <w:rsid w:val="00823705"/>
    <w:rsid w:val="008237B4"/>
    <w:rsid w:val="0082404C"/>
    <w:rsid w:val="00824F7E"/>
    <w:rsid w:val="00825663"/>
    <w:rsid w:val="00825E77"/>
    <w:rsid w:val="00826AA2"/>
    <w:rsid w:val="00830143"/>
    <w:rsid w:val="00830F5D"/>
    <w:rsid w:val="00831FB3"/>
    <w:rsid w:val="008339A3"/>
    <w:rsid w:val="00834219"/>
    <w:rsid w:val="00834946"/>
    <w:rsid w:val="00835051"/>
    <w:rsid w:val="00835363"/>
    <w:rsid w:val="00835544"/>
    <w:rsid w:val="0083683D"/>
    <w:rsid w:val="00837041"/>
    <w:rsid w:val="008374FA"/>
    <w:rsid w:val="00837F7F"/>
    <w:rsid w:val="00840700"/>
    <w:rsid w:val="008408F9"/>
    <w:rsid w:val="008411F3"/>
    <w:rsid w:val="00841B53"/>
    <w:rsid w:val="008422A9"/>
    <w:rsid w:val="00842649"/>
    <w:rsid w:val="008436DC"/>
    <w:rsid w:val="00843AAF"/>
    <w:rsid w:val="00843EEB"/>
    <w:rsid w:val="00843F71"/>
    <w:rsid w:val="00844826"/>
    <w:rsid w:val="00844AD4"/>
    <w:rsid w:val="00847B9E"/>
    <w:rsid w:val="00850D1E"/>
    <w:rsid w:val="008512EE"/>
    <w:rsid w:val="008515D8"/>
    <w:rsid w:val="0085175B"/>
    <w:rsid w:val="008522BB"/>
    <w:rsid w:val="008527D8"/>
    <w:rsid w:val="008531F0"/>
    <w:rsid w:val="00853C33"/>
    <w:rsid w:val="00854B1E"/>
    <w:rsid w:val="0085544D"/>
    <w:rsid w:val="00855C2B"/>
    <w:rsid w:val="00856EA2"/>
    <w:rsid w:val="00857A17"/>
    <w:rsid w:val="00860D14"/>
    <w:rsid w:val="008612EF"/>
    <w:rsid w:val="00861C18"/>
    <w:rsid w:val="00861DA2"/>
    <w:rsid w:val="00861DAC"/>
    <w:rsid w:val="008621F8"/>
    <w:rsid w:val="00862AEA"/>
    <w:rsid w:val="00862E48"/>
    <w:rsid w:val="0086332A"/>
    <w:rsid w:val="00863610"/>
    <w:rsid w:val="00865238"/>
    <w:rsid w:val="008654EE"/>
    <w:rsid w:val="00865D80"/>
    <w:rsid w:val="008664C7"/>
    <w:rsid w:val="00867EEE"/>
    <w:rsid w:val="008715B7"/>
    <w:rsid w:val="00871A66"/>
    <w:rsid w:val="0087332A"/>
    <w:rsid w:val="0087343D"/>
    <w:rsid w:val="0087346A"/>
    <w:rsid w:val="008743AF"/>
    <w:rsid w:val="00874957"/>
    <w:rsid w:val="00874D9E"/>
    <w:rsid w:val="0087552C"/>
    <w:rsid w:val="00875BE4"/>
    <w:rsid w:val="008773A1"/>
    <w:rsid w:val="008776CC"/>
    <w:rsid w:val="008812AD"/>
    <w:rsid w:val="00882613"/>
    <w:rsid w:val="00882AD4"/>
    <w:rsid w:val="008832FA"/>
    <w:rsid w:val="00883965"/>
    <w:rsid w:val="00883D7E"/>
    <w:rsid w:val="00884D78"/>
    <w:rsid w:val="00885048"/>
    <w:rsid w:val="008851A8"/>
    <w:rsid w:val="00885762"/>
    <w:rsid w:val="00887145"/>
    <w:rsid w:val="0088750F"/>
    <w:rsid w:val="00887A50"/>
    <w:rsid w:val="00887FE0"/>
    <w:rsid w:val="0089032F"/>
    <w:rsid w:val="00890422"/>
    <w:rsid w:val="00891DC5"/>
    <w:rsid w:val="00891F76"/>
    <w:rsid w:val="00892B25"/>
    <w:rsid w:val="00894333"/>
    <w:rsid w:val="008947BE"/>
    <w:rsid w:val="00895D3F"/>
    <w:rsid w:val="00896215"/>
    <w:rsid w:val="008A07CB"/>
    <w:rsid w:val="008A1879"/>
    <w:rsid w:val="008A34A5"/>
    <w:rsid w:val="008A47D4"/>
    <w:rsid w:val="008A4983"/>
    <w:rsid w:val="008A4F17"/>
    <w:rsid w:val="008A546E"/>
    <w:rsid w:val="008A71BD"/>
    <w:rsid w:val="008A7634"/>
    <w:rsid w:val="008A7C4E"/>
    <w:rsid w:val="008B038D"/>
    <w:rsid w:val="008B10E9"/>
    <w:rsid w:val="008B14AC"/>
    <w:rsid w:val="008B155A"/>
    <w:rsid w:val="008B1F23"/>
    <w:rsid w:val="008B2144"/>
    <w:rsid w:val="008B5E90"/>
    <w:rsid w:val="008B5E94"/>
    <w:rsid w:val="008B6608"/>
    <w:rsid w:val="008B683E"/>
    <w:rsid w:val="008B79B4"/>
    <w:rsid w:val="008C0462"/>
    <w:rsid w:val="008C05F5"/>
    <w:rsid w:val="008C164F"/>
    <w:rsid w:val="008C32DD"/>
    <w:rsid w:val="008C543E"/>
    <w:rsid w:val="008C57C9"/>
    <w:rsid w:val="008C5AD2"/>
    <w:rsid w:val="008C5DC8"/>
    <w:rsid w:val="008D017B"/>
    <w:rsid w:val="008D020E"/>
    <w:rsid w:val="008D0600"/>
    <w:rsid w:val="008D0767"/>
    <w:rsid w:val="008D1025"/>
    <w:rsid w:val="008D11F8"/>
    <w:rsid w:val="008D28E1"/>
    <w:rsid w:val="008D2A5A"/>
    <w:rsid w:val="008D2EA3"/>
    <w:rsid w:val="008D333F"/>
    <w:rsid w:val="008D3D41"/>
    <w:rsid w:val="008D42BF"/>
    <w:rsid w:val="008D43E2"/>
    <w:rsid w:val="008D573D"/>
    <w:rsid w:val="008D70E5"/>
    <w:rsid w:val="008E09FB"/>
    <w:rsid w:val="008E0EBF"/>
    <w:rsid w:val="008E2B86"/>
    <w:rsid w:val="008E4641"/>
    <w:rsid w:val="008E547A"/>
    <w:rsid w:val="008E54A6"/>
    <w:rsid w:val="008E595E"/>
    <w:rsid w:val="008E5CAA"/>
    <w:rsid w:val="008E62A4"/>
    <w:rsid w:val="008F09A3"/>
    <w:rsid w:val="008F163C"/>
    <w:rsid w:val="008F1958"/>
    <w:rsid w:val="008F19D9"/>
    <w:rsid w:val="008F3336"/>
    <w:rsid w:val="008F34B5"/>
    <w:rsid w:val="008F3DA6"/>
    <w:rsid w:val="008F4249"/>
    <w:rsid w:val="008F44A2"/>
    <w:rsid w:val="008F46E5"/>
    <w:rsid w:val="008F4C6B"/>
    <w:rsid w:val="008F5039"/>
    <w:rsid w:val="008F589D"/>
    <w:rsid w:val="008F70B0"/>
    <w:rsid w:val="008F70C6"/>
    <w:rsid w:val="008F7F25"/>
    <w:rsid w:val="0090080A"/>
    <w:rsid w:val="00901289"/>
    <w:rsid w:val="00901ACD"/>
    <w:rsid w:val="00901D74"/>
    <w:rsid w:val="00901F7C"/>
    <w:rsid w:val="009026E5"/>
    <w:rsid w:val="0090289A"/>
    <w:rsid w:val="00904118"/>
    <w:rsid w:val="00904AE1"/>
    <w:rsid w:val="00904B3A"/>
    <w:rsid w:val="00904DEB"/>
    <w:rsid w:val="00905202"/>
    <w:rsid w:val="0090602C"/>
    <w:rsid w:val="00906EFD"/>
    <w:rsid w:val="00907C05"/>
    <w:rsid w:val="00907EE1"/>
    <w:rsid w:val="00907EFE"/>
    <w:rsid w:val="0091046B"/>
    <w:rsid w:val="00910865"/>
    <w:rsid w:val="00910998"/>
    <w:rsid w:val="009110CB"/>
    <w:rsid w:val="0091144D"/>
    <w:rsid w:val="00912B37"/>
    <w:rsid w:val="009130C0"/>
    <w:rsid w:val="0091344A"/>
    <w:rsid w:val="00913B26"/>
    <w:rsid w:val="00913EC0"/>
    <w:rsid w:val="00914AE9"/>
    <w:rsid w:val="00915F2F"/>
    <w:rsid w:val="009171BB"/>
    <w:rsid w:val="00917662"/>
    <w:rsid w:val="00917BC9"/>
    <w:rsid w:val="00917C98"/>
    <w:rsid w:val="00920638"/>
    <w:rsid w:val="0092101C"/>
    <w:rsid w:val="00921087"/>
    <w:rsid w:val="00922906"/>
    <w:rsid w:val="00922D1C"/>
    <w:rsid w:val="009233BA"/>
    <w:rsid w:val="009242F5"/>
    <w:rsid w:val="00924ABA"/>
    <w:rsid w:val="00925681"/>
    <w:rsid w:val="00926B50"/>
    <w:rsid w:val="00926F14"/>
    <w:rsid w:val="009270AE"/>
    <w:rsid w:val="00927A84"/>
    <w:rsid w:val="0093063C"/>
    <w:rsid w:val="0093309D"/>
    <w:rsid w:val="009347B9"/>
    <w:rsid w:val="00934FF8"/>
    <w:rsid w:val="009351B5"/>
    <w:rsid w:val="00936915"/>
    <w:rsid w:val="009376FE"/>
    <w:rsid w:val="00937A81"/>
    <w:rsid w:val="00937E35"/>
    <w:rsid w:val="00940042"/>
    <w:rsid w:val="00940463"/>
    <w:rsid w:val="00942F9C"/>
    <w:rsid w:val="00944769"/>
    <w:rsid w:val="0094598D"/>
    <w:rsid w:val="00946BD2"/>
    <w:rsid w:val="00947E12"/>
    <w:rsid w:val="009500B0"/>
    <w:rsid w:val="0095155F"/>
    <w:rsid w:val="009516A5"/>
    <w:rsid w:val="00951DC0"/>
    <w:rsid w:val="00952395"/>
    <w:rsid w:val="0095343C"/>
    <w:rsid w:val="0095434B"/>
    <w:rsid w:val="00954779"/>
    <w:rsid w:val="00954BA3"/>
    <w:rsid w:val="009553B6"/>
    <w:rsid w:val="00955651"/>
    <w:rsid w:val="009566AB"/>
    <w:rsid w:val="009569C3"/>
    <w:rsid w:val="00957510"/>
    <w:rsid w:val="00957DA1"/>
    <w:rsid w:val="009604EB"/>
    <w:rsid w:val="0096080A"/>
    <w:rsid w:val="00963E93"/>
    <w:rsid w:val="0096538D"/>
    <w:rsid w:val="00965F6F"/>
    <w:rsid w:val="0096658F"/>
    <w:rsid w:val="0096680D"/>
    <w:rsid w:val="00967431"/>
    <w:rsid w:val="00970D42"/>
    <w:rsid w:val="0097236B"/>
    <w:rsid w:val="00972789"/>
    <w:rsid w:val="00972C0B"/>
    <w:rsid w:val="00972F12"/>
    <w:rsid w:val="009736E3"/>
    <w:rsid w:val="00974E3B"/>
    <w:rsid w:val="00974E9E"/>
    <w:rsid w:val="009755DC"/>
    <w:rsid w:val="00976A2C"/>
    <w:rsid w:val="009776A4"/>
    <w:rsid w:val="0098056E"/>
    <w:rsid w:val="00980625"/>
    <w:rsid w:val="009813D7"/>
    <w:rsid w:val="009815EC"/>
    <w:rsid w:val="00982720"/>
    <w:rsid w:val="00982DC9"/>
    <w:rsid w:val="00982FBE"/>
    <w:rsid w:val="009845FE"/>
    <w:rsid w:val="00984BB8"/>
    <w:rsid w:val="00984BDE"/>
    <w:rsid w:val="0098555B"/>
    <w:rsid w:val="0098764D"/>
    <w:rsid w:val="0099032D"/>
    <w:rsid w:val="00990BB5"/>
    <w:rsid w:val="00991134"/>
    <w:rsid w:val="0099154F"/>
    <w:rsid w:val="00991C77"/>
    <w:rsid w:val="00992887"/>
    <w:rsid w:val="009929B4"/>
    <w:rsid w:val="00992ADD"/>
    <w:rsid w:val="00993382"/>
    <w:rsid w:val="009944B2"/>
    <w:rsid w:val="00994DED"/>
    <w:rsid w:val="00995882"/>
    <w:rsid w:val="00995F33"/>
    <w:rsid w:val="0099741D"/>
    <w:rsid w:val="00997FB3"/>
    <w:rsid w:val="009A1692"/>
    <w:rsid w:val="009A1D7C"/>
    <w:rsid w:val="009A249A"/>
    <w:rsid w:val="009A27BD"/>
    <w:rsid w:val="009A27C9"/>
    <w:rsid w:val="009A3B3B"/>
    <w:rsid w:val="009A4A9D"/>
    <w:rsid w:val="009A65B3"/>
    <w:rsid w:val="009A6E54"/>
    <w:rsid w:val="009B084B"/>
    <w:rsid w:val="009B11A6"/>
    <w:rsid w:val="009B204F"/>
    <w:rsid w:val="009B3676"/>
    <w:rsid w:val="009B38F8"/>
    <w:rsid w:val="009B4A23"/>
    <w:rsid w:val="009B4F51"/>
    <w:rsid w:val="009B7C17"/>
    <w:rsid w:val="009B7DBA"/>
    <w:rsid w:val="009B7F04"/>
    <w:rsid w:val="009C0B81"/>
    <w:rsid w:val="009C1309"/>
    <w:rsid w:val="009C16E1"/>
    <w:rsid w:val="009C174D"/>
    <w:rsid w:val="009C1D17"/>
    <w:rsid w:val="009C2D9C"/>
    <w:rsid w:val="009C33A9"/>
    <w:rsid w:val="009C3B86"/>
    <w:rsid w:val="009C3C23"/>
    <w:rsid w:val="009C3EB9"/>
    <w:rsid w:val="009C418C"/>
    <w:rsid w:val="009C76A7"/>
    <w:rsid w:val="009C7AB7"/>
    <w:rsid w:val="009C7D0E"/>
    <w:rsid w:val="009D140B"/>
    <w:rsid w:val="009D16FF"/>
    <w:rsid w:val="009D178E"/>
    <w:rsid w:val="009D1A0D"/>
    <w:rsid w:val="009D1A76"/>
    <w:rsid w:val="009D1CD4"/>
    <w:rsid w:val="009D204A"/>
    <w:rsid w:val="009D2BAA"/>
    <w:rsid w:val="009D50ED"/>
    <w:rsid w:val="009D564E"/>
    <w:rsid w:val="009D5E8F"/>
    <w:rsid w:val="009D64D2"/>
    <w:rsid w:val="009D66D9"/>
    <w:rsid w:val="009D71A2"/>
    <w:rsid w:val="009D7B99"/>
    <w:rsid w:val="009E1BDC"/>
    <w:rsid w:val="009E1D56"/>
    <w:rsid w:val="009E2D9C"/>
    <w:rsid w:val="009E33A8"/>
    <w:rsid w:val="009E3B3E"/>
    <w:rsid w:val="009E4827"/>
    <w:rsid w:val="009E6C10"/>
    <w:rsid w:val="009E6DC1"/>
    <w:rsid w:val="009E6DC5"/>
    <w:rsid w:val="009E77F3"/>
    <w:rsid w:val="009F053B"/>
    <w:rsid w:val="009F08C3"/>
    <w:rsid w:val="009F0E4E"/>
    <w:rsid w:val="009F106A"/>
    <w:rsid w:val="009F14BA"/>
    <w:rsid w:val="009F156E"/>
    <w:rsid w:val="009F1923"/>
    <w:rsid w:val="009F1B3B"/>
    <w:rsid w:val="009F2116"/>
    <w:rsid w:val="009F37FA"/>
    <w:rsid w:val="009F4D25"/>
    <w:rsid w:val="009F60BD"/>
    <w:rsid w:val="009F6CA1"/>
    <w:rsid w:val="009F72F8"/>
    <w:rsid w:val="009F76F1"/>
    <w:rsid w:val="00A000F8"/>
    <w:rsid w:val="00A00A44"/>
    <w:rsid w:val="00A00CF5"/>
    <w:rsid w:val="00A00E04"/>
    <w:rsid w:val="00A00E7B"/>
    <w:rsid w:val="00A00F81"/>
    <w:rsid w:val="00A01522"/>
    <w:rsid w:val="00A015E2"/>
    <w:rsid w:val="00A026AD"/>
    <w:rsid w:val="00A036F6"/>
    <w:rsid w:val="00A0373B"/>
    <w:rsid w:val="00A03795"/>
    <w:rsid w:val="00A03A5A"/>
    <w:rsid w:val="00A05709"/>
    <w:rsid w:val="00A05B56"/>
    <w:rsid w:val="00A05BAE"/>
    <w:rsid w:val="00A0642A"/>
    <w:rsid w:val="00A06479"/>
    <w:rsid w:val="00A07BE4"/>
    <w:rsid w:val="00A109AD"/>
    <w:rsid w:val="00A10A87"/>
    <w:rsid w:val="00A119B5"/>
    <w:rsid w:val="00A12231"/>
    <w:rsid w:val="00A12621"/>
    <w:rsid w:val="00A12B35"/>
    <w:rsid w:val="00A12C90"/>
    <w:rsid w:val="00A12F86"/>
    <w:rsid w:val="00A13051"/>
    <w:rsid w:val="00A1391C"/>
    <w:rsid w:val="00A14049"/>
    <w:rsid w:val="00A16078"/>
    <w:rsid w:val="00A16FDE"/>
    <w:rsid w:val="00A17DFE"/>
    <w:rsid w:val="00A17E7E"/>
    <w:rsid w:val="00A203ED"/>
    <w:rsid w:val="00A204A4"/>
    <w:rsid w:val="00A20FBD"/>
    <w:rsid w:val="00A21E28"/>
    <w:rsid w:val="00A21EF1"/>
    <w:rsid w:val="00A225E8"/>
    <w:rsid w:val="00A22D4C"/>
    <w:rsid w:val="00A244B4"/>
    <w:rsid w:val="00A249A3"/>
    <w:rsid w:val="00A24AC2"/>
    <w:rsid w:val="00A24BD7"/>
    <w:rsid w:val="00A24F4A"/>
    <w:rsid w:val="00A25F1B"/>
    <w:rsid w:val="00A26D8A"/>
    <w:rsid w:val="00A276D0"/>
    <w:rsid w:val="00A3184E"/>
    <w:rsid w:val="00A31A08"/>
    <w:rsid w:val="00A31F3E"/>
    <w:rsid w:val="00A3438D"/>
    <w:rsid w:val="00A34DDE"/>
    <w:rsid w:val="00A34DE8"/>
    <w:rsid w:val="00A35766"/>
    <w:rsid w:val="00A358F3"/>
    <w:rsid w:val="00A35B15"/>
    <w:rsid w:val="00A370E1"/>
    <w:rsid w:val="00A3724E"/>
    <w:rsid w:val="00A375D4"/>
    <w:rsid w:val="00A377F3"/>
    <w:rsid w:val="00A37CDB"/>
    <w:rsid w:val="00A400B4"/>
    <w:rsid w:val="00A40153"/>
    <w:rsid w:val="00A401C8"/>
    <w:rsid w:val="00A40F30"/>
    <w:rsid w:val="00A40FDE"/>
    <w:rsid w:val="00A417CD"/>
    <w:rsid w:val="00A4188D"/>
    <w:rsid w:val="00A42DE5"/>
    <w:rsid w:val="00A44CBC"/>
    <w:rsid w:val="00A45FA2"/>
    <w:rsid w:val="00A45FE9"/>
    <w:rsid w:val="00A46631"/>
    <w:rsid w:val="00A46BB4"/>
    <w:rsid w:val="00A46FA0"/>
    <w:rsid w:val="00A507EA"/>
    <w:rsid w:val="00A521AD"/>
    <w:rsid w:val="00A53672"/>
    <w:rsid w:val="00A53C6D"/>
    <w:rsid w:val="00A5460C"/>
    <w:rsid w:val="00A54761"/>
    <w:rsid w:val="00A55471"/>
    <w:rsid w:val="00A55E46"/>
    <w:rsid w:val="00A561B4"/>
    <w:rsid w:val="00A56B46"/>
    <w:rsid w:val="00A575A0"/>
    <w:rsid w:val="00A57C7D"/>
    <w:rsid w:val="00A60281"/>
    <w:rsid w:val="00A619BB"/>
    <w:rsid w:val="00A620F1"/>
    <w:rsid w:val="00A62851"/>
    <w:rsid w:val="00A62E22"/>
    <w:rsid w:val="00A636A5"/>
    <w:rsid w:val="00A638DB"/>
    <w:rsid w:val="00A63ACE"/>
    <w:rsid w:val="00A63E25"/>
    <w:rsid w:val="00A6448D"/>
    <w:rsid w:val="00A649AF"/>
    <w:rsid w:val="00A654C6"/>
    <w:rsid w:val="00A663DA"/>
    <w:rsid w:val="00A670D2"/>
    <w:rsid w:val="00A70CD3"/>
    <w:rsid w:val="00A71173"/>
    <w:rsid w:val="00A713C1"/>
    <w:rsid w:val="00A718BA"/>
    <w:rsid w:val="00A71AFC"/>
    <w:rsid w:val="00A736F5"/>
    <w:rsid w:val="00A74C78"/>
    <w:rsid w:val="00A7545F"/>
    <w:rsid w:val="00A766C9"/>
    <w:rsid w:val="00A80880"/>
    <w:rsid w:val="00A80D39"/>
    <w:rsid w:val="00A823C9"/>
    <w:rsid w:val="00A824F7"/>
    <w:rsid w:val="00A82AB8"/>
    <w:rsid w:val="00A82F08"/>
    <w:rsid w:val="00A8346E"/>
    <w:rsid w:val="00A84B1B"/>
    <w:rsid w:val="00A84D9B"/>
    <w:rsid w:val="00A85BFA"/>
    <w:rsid w:val="00A860B9"/>
    <w:rsid w:val="00A86F23"/>
    <w:rsid w:val="00A873F7"/>
    <w:rsid w:val="00A87729"/>
    <w:rsid w:val="00A8776A"/>
    <w:rsid w:val="00A919F2"/>
    <w:rsid w:val="00A91D0C"/>
    <w:rsid w:val="00A92009"/>
    <w:rsid w:val="00A92D18"/>
    <w:rsid w:val="00A932F9"/>
    <w:rsid w:val="00A951B6"/>
    <w:rsid w:val="00A9543F"/>
    <w:rsid w:val="00A9652B"/>
    <w:rsid w:val="00A96EE0"/>
    <w:rsid w:val="00A979B8"/>
    <w:rsid w:val="00A97D45"/>
    <w:rsid w:val="00AA1055"/>
    <w:rsid w:val="00AA1387"/>
    <w:rsid w:val="00AA154D"/>
    <w:rsid w:val="00AA1CDE"/>
    <w:rsid w:val="00AA23CB"/>
    <w:rsid w:val="00AA3855"/>
    <w:rsid w:val="00AA3B40"/>
    <w:rsid w:val="00AA409B"/>
    <w:rsid w:val="00AA46DB"/>
    <w:rsid w:val="00AA4E73"/>
    <w:rsid w:val="00AA4EC8"/>
    <w:rsid w:val="00AA6679"/>
    <w:rsid w:val="00AA685C"/>
    <w:rsid w:val="00AA7100"/>
    <w:rsid w:val="00AB05E7"/>
    <w:rsid w:val="00AB137B"/>
    <w:rsid w:val="00AB138A"/>
    <w:rsid w:val="00AB1B4C"/>
    <w:rsid w:val="00AB1BB3"/>
    <w:rsid w:val="00AB232D"/>
    <w:rsid w:val="00AB2B16"/>
    <w:rsid w:val="00AB2EBE"/>
    <w:rsid w:val="00AB3BB1"/>
    <w:rsid w:val="00AB583C"/>
    <w:rsid w:val="00AC031E"/>
    <w:rsid w:val="00AC0EE7"/>
    <w:rsid w:val="00AC1264"/>
    <w:rsid w:val="00AC1610"/>
    <w:rsid w:val="00AC2002"/>
    <w:rsid w:val="00AC3C07"/>
    <w:rsid w:val="00AC4B44"/>
    <w:rsid w:val="00AC50ED"/>
    <w:rsid w:val="00AC53FC"/>
    <w:rsid w:val="00AC5648"/>
    <w:rsid w:val="00AC5936"/>
    <w:rsid w:val="00AC6132"/>
    <w:rsid w:val="00AC665E"/>
    <w:rsid w:val="00AC68E8"/>
    <w:rsid w:val="00AC7E9A"/>
    <w:rsid w:val="00AD02B4"/>
    <w:rsid w:val="00AD0DCD"/>
    <w:rsid w:val="00AD1D99"/>
    <w:rsid w:val="00AD2896"/>
    <w:rsid w:val="00AD2D3D"/>
    <w:rsid w:val="00AD32E3"/>
    <w:rsid w:val="00AD3F05"/>
    <w:rsid w:val="00AD4073"/>
    <w:rsid w:val="00AD485E"/>
    <w:rsid w:val="00AD6849"/>
    <w:rsid w:val="00AD6F71"/>
    <w:rsid w:val="00AD70FF"/>
    <w:rsid w:val="00AD7E57"/>
    <w:rsid w:val="00AE02B5"/>
    <w:rsid w:val="00AE143B"/>
    <w:rsid w:val="00AE355A"/>
    <w:rsid w:val="00AE35D4"/>
    <w:rsid w:val="00AE3CE4"/>
    <w:rsid w:val="00AE4858"/>
    <w:rsid w:val="00AE5988"/>
    <w:rsid w:val="00AE5F93"/>
    <w:rsid w:val="00AE695C"/>
    <w:rsid w:val="00AF1287"/>
    <w:rsid w:val="00AF1866"/>
    <w:rsid w:val="00AF1AA5"/>
    <w:rsid w:val="00AF2106"/>
    <w:rsid w:val="00AF377F"/>
    <w:rsid w:val="00AF3F69"/>
    <w:rsid w:val="00AF5468"/>
    <w:rsid w:val="00AF55F8"/>
    <w:rsid w:val="00AF5B9E"/>
    <w:rsid w:val="00AF62FA"/>
    <w:rsid w:val="00AF7045"/>
    <w:rsid w:val="00AF77C4"/>
    <w:rsid w:val="00AF7F81"/>
    <w:rsid w:val="00B01635"/>
    <w:rsid w:val="00B0198C"/>
    <w:rsid w:val="00B0249F"/>
    <w:rsid w:val="00B03143"/>
    <w:rsid w:val="00B0365E"/>
    <w:rsid w:val="00B03790"/>
    <w:rsid w:val="00B03F90"/>
    <w:rsid w:val="00B04097"/>
    <w:rsid w:val="00B0440D"/>
    <w:rsid w:val="00B04A40"/>
    <w:rsid w:val="00B072AD"/>
    <w:rsid w:val="00B07998"/>
    <w:rsid w:val="00B119C1"/>
    <w:rsid w:val="00B12F08"/>
    <w:rsid w:val="00B13339"/>
    <w:rsid w:val="00B14C38"/>
    <w:rsid w:val="00B15BB7"/>
    <w:rsid w:val="00B15D7F"/>
    <w:rsid w:val="00B16578"/>
    <w:rsid w:val="00B16A36"/>
    <w:rsid w:val="00B1784B"/>
    <w:rsid w:val="00B17B56"/>
    <w:rsid w:val="00B207CB"/>
    <w:rsid w:val="00B209D9"/>
    <w:rsid w:val="00B20EF4"/>
    <w:rsid w:val="00B21B94"/>
    <w:rsid w:val="00B2282E"/>
    <w:rsid w:val="00B22997"/>
    <w:rsid w:val="00B23759"/>
    <w:rsid w:val="00B23AC7"/>
    <w:rsid w:val="00B252E8"/>
    <w:rsid w:val="00B25A8D"/>
    <w:rsid w:val="00B261AD"/>
    <w:rsid w:val="00B27F49"/>
    <w:rsid w:val="00B3061D"/>
    <w:rsid w:val="00B306A3"/>
    <w:rsid w:val="00B31462"/>
    <w:rsid w:val="00B31857"/>
    <w:rsid w:val="00B321E3"/>
    <w:rsid w:val="00B32209"/>
    <w:rsid w:val="00B326DC"/>
    <w:rsid w:val="00B32C8C"/>
    <w:rsid w:val="00B34573"/>
    <w:rsid w:val="00B36673"/>
    <w:rsid w:val="00B36D70"/>
    <w:rsid w:val="00B37255"/>
    <w:rsid w:val="00B377F6"/>
    <w:rsid w:val="00B3789F"/>
    <w:rsid w:val="00B37B17"/>
    <w:rsid w:val="00B40139"/>
    <w:rsid w:val="00B40192"/>
    <w:rsid w:val="00B40255"/>
    <w:rsid w:val="00B40953"/>
    <w:rsid w:val="00B42C5A"/>
    <w:rsid w:val="00B43786"/>
    <w:rsid w:val="00B4478A"/>
    <w:rsid w:val="00B44B2A"/>
    <w:rsid w:val="00B45171"/>
    <w:rsid w:val="00B4522B"/>
    <w:rsid w:val="00B45232"/>
    <w:rsid w:val="00B45E58"/>
    <w:rsid w:val="00B46530"/>
    <w:rsid w:val="00B5038B"/>
    <w:rsid w:val="00B50A6B"/>
    <w:rsid w:val="00B51258"/>
    <w:rsid w:val="00B527E8"/>
    <w:rsid w:val="00B5288F"/>
    <w:rsid w:val="00B52C70"/>
    <w:rsid w:val="00B5597B"/>
    <w:rsid w:val="00B5636E"/>
    <w:rsid w:val="00B56C9C"/>
    <w:rsid w:val="00B56F1E"/>
    <w:rsid w:val="00B57536"/>
    <w:rsid w:val="00B57615"/>
    <w:rsid w:val="00B579A3"/>
    <w:rsid w:val="00B57E80"/>
    <w:rsid w:val="00B57E8C"/>
    <w:rsid w:val="00B60711"/>
    <w:rsid w:val="00B61380"/>
    <w:rsid w:val="00B62043"/>
    <w:rsid w:val="00B62132"/>
    <w:rsid w:val="00B6216E"/>
    <w:rsid w:val="00B623C6"/>
    <w:rsid w:val="00B624E5"/>
    <w:rsid w:val="00B62870"/>
    <w:rsid w:val="00B63138"/>
    <w:rsid w:val="00B632E4"/>
    <w:rsid w:val="00B64AE5"/>
    <w:rsid w:val="00B65BD7"/>
    <w:rsid w:val="00B665ED"/>
    <w:rsid w:val="00B66F66"/>
    <w:rsid w:val="00B67B9D"/>
    <w:rsid w:val="00B7023E"/>
    <w:rsid w:val="00B7070D"/>
    <w:rsid w:val="00B708D9"/>
    <w:rsid w:val="00B71998"/>
    <w:rsid w:val="00B739D5"/>
    <w:rsid w:val="00B73B50"/>
    <w:rsid w:val="00B7436B"/>
    <w:rsid w:val="00B74CD0"/>
    <w:rsid w:val="00B7589D"/>
    <w:rsid w:val="00B7609A"/>
    <w:rsid w:val="00B77B64"/>
    <w:rsid w:val="00B80B89"/>
    <w:rsid w:val="00B80F30"/>
    <w:rsid w:val="00B812CA"/>
    <w:rsid w:val="00B83FDE"/>
    <w:rsid w:val="00B84694"/>
    <w:rsid w:val="00B85A74"/>
    <w:rsid w:val="00B85EF6"/>
    <w:rsid w:val="00B86734"/>
    <w:rsid w:val="00B86C44"/>
    <w:rsid w:val="00B86DDF"/>
    <w:rsid w:val="00B900DB"/>
    <w:rsid w:val="00B90B40"/>
    <w:rsid w:val="00B91C9A"/>
    <w:rsid w:val="00B91E37"/>
    <w:rsid w:val="00B921FC"/>
    <w:rsid w:val="00B929C4"/>
    <w:rsid w:val="00B93642"/>
    <w:rsid w:val="00B93C96"/>
    <w:rsid w:val="00B94210"/>
    <w:rsid w:val="00B96209"/>
    <w:rsid w:val="00B96379"/>
    <w:rsid w:val="00B965F8"/>
    <w:rsid w:val="00B96F7E"/>
    <w:rsid w:val="00B97D7F"/>
    <w:rsid w:val="00BA0AB2"/>
    <w:rsid w:val="00BA0CCE"/>
    <w:rsid w:val="00BA11A9"/>
    <w:rsid w:val="00BA15E8"/>
    <w:rsid w:val="00BA2E2F"/>
    <w:rsid w:val="00BA4FDF"/>
    <w:rsid w:val="00BA5561"/>
    <w:rsid w:val="00BA6DBC"/>
    <w:rsid w:val="00BA740D"/>
    <w:rsid w:val="00BA7FE7"/>
    <w:rsid w:val="00BB04BE"/>
    <w:rsid w:val="00BB143A"/>
    <w:rsid w:val="00BB1B9F"/>
    <w:rsid w:val="00BB2566"/>
    <w:rsid w:val="00BB3D39"/>
    <w:rsid w:val="00BB3D7F"/>
    <w:rsid w:val="00BB53D9"/>
    <w:rsid w:val="00BB55B9"/>
    <w:rsid w:val="00BB609F"/>
    <w:rsid w:val="00BB6ED6"/>
    <w:rsid w:val="00BB7A01"/>
    <w:rsid w:val="00BB7A54"/>
    <w:rsid w:val="00BB7DCD"/>
    <w:rsid w:val="00BB7EC4"/>
    <w:rsid w:val="00BC2034"/>
    <w:rsid w:val="00BC2182"/>
    <w:rsid w:val="00BC27C9"/>
    <w:rsid w:val="00BC27E9"/>
    <w:rsid w:val="00BC2B7D"/>
    <w:rsid w:val="00BC6B15"/>
    <w:rsid w:val="00BC72B1"/>
    <w:rsid w:val="00BC734D"/>
    <w:rsid w:val="00BD04B8"/>
    <w:rsid w:val="00BD1517"/>
    <w:rsid w:val="00BD216B"/>
    <w:rsid w:val="00BD2243"/>
    <w:rsid w:val="00BD29BC"/>
    <w:rsid w:val="00BD2FD7"/>
    <w:rsid w:val="00BD32CA"/>
    <w:rsid w:val="00BD33CE"/>
    <w:rsid w:val="00BD4715"/>
    <w:rsid w:val="00BD47E8"/>
    <w:rsid w:val="00BD53E9"/>
    <w:rsid w:val="00BD7A54"/>
    <w:rsid w:val="00BD7F65"/>
    <w:rsid w:val="00BE1BF0"/>
    <w:rsid w:val="00BE1CE9"/>
    <w:rsid w:val="00BE1F73"/>
    <w:rsid w:val="00BE20EA"/>
    <w:rsid w:val="00BE2301"/>
    <w:rsid w:val="00BE26D3"/>
    <w:rsid w:val="00BE2D78"/>
    <w:rsid w:val="00BE2E19"/>
    <w:rsid w:val="00BE2E43"/>
    <w:rsid w:val="00BE2F53"/>
    <w:rsid w:val="00BE4ED6"/>
    <w:rsid w:val="00BE5F7B"/>
    <w:rsid w:val="00BE5FE6"/>
    <w:rsid w:val="00BE689F"/>
    <w:rsid w:val="00BE6FD0"/>
    <w:rsid w:val="00BF070D"/>
    <w:rsid w:val="00BF1A2A"/>
    <w:rsid w:val="00BF2B1E"/>
    <w:rsid w:val="00BF34C6"/>
    <w:rsid w:val="00BF39E3"/>
    <w:rsid w:val="00BF4741"/>
    <w:rsid w:val="00BF48AD"/>
    <w:rsid w:val="00BF5A53"/>
    <w:rsid w:val="00C00B85"/>
    <w:rsid w:val="00C01DED"/>
    <w:rsid w:val="00C02270"/>
    <w:rsid w:val="00C02A4B"/>
    <w:rsid w:val="00C031C2"/>
    <w:rsid w:val="00C057EC"/>
    <w:rsid w:val="00C05807"/>
    <w:rsid w:val="00C07012"/>
    <w:rsid w:val="00C07913"/>
    <w:rsid w:val="00C1090A"/>
    <w:rsid w:val="00C11F34"/>
    <w:rsid w:val="00C12DE8"/>
    <w:rsid w:val="00C132F8"/>
    <w:rsid w:val="00C13532"/>
    <w:rsid w:val="00C13562"/>
    <w:rsid w:val="00C157D6"/>
    <w:rsid w:val="00C159F7"/>
    <w:rsid w:val="00C16874"/>
    <w:rsid w:val="00C201F6"/>
    <w:rsid w:val="00C209B4"/>
    <w:rsid w:val="00C21003"/>
    <w:rsid w:val="00C21670"/>
    <w:rsid w:val="00C21BDB"/>
    <w:rsid w:val="00C246EB"/>
    <w:rsid w:val="00C24BDF"/>
    <w:rsid w:val="00C24C4B"/>
    <w:rsid w:val="00C255EA"/>
    <w:rsid w:val="00C25CBA"/>
    <w:rsid w:val="00C26722"/>
    <w:rsid w:val="00C26C9F"/>
    <w:rsid w:val="00C26DFD"/>
    <w:rsid w:val="00C271BE"/>
    <w:rsid w:val="00C27AC7"/>
    <w:rsid w:val="00C302E8"/>
    <w:rsid w:val="00C30BE1"/>
    <w:rsid w:val="00C31EAE"/>
    <w:rsid w:val="00C32D99"/>
    <w:rsid w:val="00C32F29"/>
    <w:rsid w:val="00C34C3F"/>
    <w:rsid w:val="00C3579A"/>
    <w:rsid w:val="00C36FFB"/>
    <w:rsid w:val="00C41879"/>
    <w:rsid w:val="00C42339"/>
    <w:rsid w:val="00C4266D"/>
    <w:rsid w:val="00C43007"/>
    <w:rsid w:val="00C43AB0"/>
    <w:rsid w:val="00C444D0"/>
    <w:rsid w:val="00C459CD"/>
    <w:rsid w:val="00C462BA"/>
    <w:rsid w:val="00C4723C"/>
    <w:rsid w:val="00C47A34"/>
    <w:rsid w:val="00C47D34"/>
    <w:rsid w:val="00C47EEB"/>
    <w:rsid w:val="00C5055F"/>
    <w:rsid w:val="00C51041"/>
    <w:rsid w:val="00C520C3"/>
    <w:rsid w:val="00C5243C"/>
    <w:rsid w:val="00C52498"/>
    <w:rsid w:val="00C528A7"/>
    <w:rsid w:val="00C530DC"/>
    <w:rsid w:val="00C53B0F"/>
    <w:rsid w:val="00C54795"/>
    <w:rsid w:val="00C54938"/>
    <w:rsid w:val="00C54FF2"/>
    <w:rsid w:val="00C55039"/>
    <w:rsid w:val="00C550B7"/>
    <w:rsid w:val="00C55E5B"/>
    <w:rsid w:val="00C561DD"/>
    <w:rsid w:val="00C5625E"/>
    <w:rsid w:val="00C61241"/>
    <w:rsid w:val="00C613C2"/>
    <w:rsid w:val="00C63D6D"/>
    <w:rsid w:val="00C64AB1"/>
    <w:rsid w:val="00C65321"/>
    <w:rsid w:val="00C657BD"/>
    <w:rsid w:val="00C65DDB"/>
    <w:rsid w:val="00C67105"/>
    <w:rsid w:val="00C67C21"/>
    <w:rsid w:val="00C716B0"/>
    <w:rsid w:val="00C72ECF"/>
    <w:rsid w:val="00C7309E"/>
    <w:rsid w:val="00C7340B"/>
    <w:rsid w:val="00C7375E"/>
    <w:rsid w:val="00C748B0"/>
    <w:rsid w:val="00C74DDE"/>
    <w:rsid w:val="00C75254"/>
    <w:rsid w:val="00C769B3"/>
    <w:rsid w:val="00C77ED6"/>
    <w:rsid w:val="00C80287"/>
    <w:rsid w:val="00C8094E"/>
    <w:rsid w:val="00C81027"/>
    <w:rsid w:val="00C8176A"/>
    <w:rsid w:val="00C81FB8"/>
    <w:rsid w:val="00C825E8"/>
    <w:rsid w:val="00C83253"/>
    <w:rsid w:val="00C83C98"/>
    <w:rsid w:val="00C83E8C"/>
    <w:rsid w:val="00C844A4"/>
    <w:rsid w:val="00C84794"/>
    <w:rsid w:val="00C85D29"/>
    <w:rsid w:val="00C8613F"/>
    <w:rsid w:val="00C86610"/>
    <w:rsid w:val="00C86A00"/>
    <w:rsid w:val="00C86AE3"/>
    <w:rsid w:val="00C86F24"/>
    <w:rsid w:val="00C90867"/>
    <w:rsid w:val="00C91253"/>
    <w:rsid w:val="00C913EF"/>
    <w:rsid w:val="00C918FD"/>
    <w:rsid w:val="00C91AFE"/>
    <w:rsid w:val="00C92B8E"/>
    <w:rsid w:val="00C9335F"/>
    <w:rsid w:val="00C9682D"/>
    <w:rsid w:val="00C97926"/>
    <w:rsid w:val="00CA0005"/>
    <w:rsid w:val="00CA1881"/>
    <w:rsid w:val="00CA280B"/>
    <w:rsid w:val="00CA2AC8"/>
    <w:rsid w:val="00CA32A9"/>
    <w:rsid w:val="00CA32ED"/>
    <w:rsid w:val="00CA3B66"/>
    <w:rsid w:val="00CA3CD6"/>
    <w:rsid w:val="00CA473B"/>
    <w:rsid w:val="00CA5EA1"/>
    <w:rsid w:val="00CA66E0"/>
    <w:rsid w:val="00CA7E56"/>
    <w:rsid w:val="00CB0080"/>
    <w:rsid w:val="00CB02C8"/>
    <w:rsid w:val="00CB0675"/>
    <w:rsid w:val="00CB0CDB"/>
    <w:rsid w:val="00CB1A80"/>
    <w:rsid w:val="00CB29BA"/>
    <w:rsid w:val="00CB2F1D"/>
    <w:rsid w:val="00CB575A"/>
    <w:rsid w:val="00CB6A20"/>
    <w:rsid w:val="00CB6FC6"/>
    <w:rsid w:val="00CC0956"/>
    <w:rsid w:val="00CC1421"/>
    <w:rsid w:val="00CC2C70"/>
    <w:rsid w:val="00CC2E81"/>
    <w:rsid w:val="00CC3CFE"/>
    <w:rsid w:val="00CC4279"/>
    <w:rsid w:val="00CC43D4"/>
    <w:rsid w:val="00CC4D09"/>
    <w:rsid w:val="00CC4F6B"/>
    <w:rsid w:val="00CC55DA"/>
    <w:rsid w:val="00CC5FFE"/>
    <w:rsid w:val="00CC61D6"/>
    <w:rsid w:val="00CC62BC"/>
    <w:rsid w:val="00CC6BC1"/>
    <w:rsid w:val="00CC75E2"/>
    <w:rsid w:val="00CC7691"/>
    <w:rsid w:val="00CC7713"/>
    <w:rsid w:val="00CD125D"/>
    <w:rsid w:val="00CD26B7"/>
    <w:rsid w:val="00CD303A"/>
    <w:rsid w:val="00CD42FC"/>
    <w:rsid w:val="00CD45BA"/>
    <w:rsid w:val="00CD48F1"/>
    <w:rsid w:val="00CD54E2"/>
    <w:rsid w:val="00CD5725"/>
    <w:rsid w:val="00CD6170"/>
    <w:rsid w:val="00CD61F9"/>
    <w:rsid w:val="00CE0F98"/>
    <w:rsid w:val="00CE1CB0"/>
    <w:rsid w:val="00CE2A27"/>
    <w:rsid w:val="00CE2E39"/>
    <w:rsid w:val="00CE379B"/>
    <w:rsid w:val="00CE5387"/>
    <w:rsid w:val="00CE53E5"/>
    <w:rsid w:val="00CE5D44"/>
    <w:rsid w:val="00CE6143"/>
    <w:rsid w:val="00CE6AB8"/>
    <w:rsid w:val="00CE7B2D"/>
    <w:rsid w:val="00CF060F"/>
    <w:rsid w:val="00CF1A79"/>
    <w:rsid w:val="00CF1C2F"/>
    <w:rsid w:val="00CF1DFD"/>
    <w:rsid w:val="00CF2591"/>
    <w:rsid w:val="00CF2DBA"/>
    <w:rsid w:val="00CF3095"/>
    <w:rsid w:val="00CF364C"/>
    <w:rsid w:val="00CF5A1D"/>
    <w:rsid w:val="00CF7343"/>
    <w:rsid w:val="00CF7750"/>
    <w:rsid w:val="00D00669"/>
    <w:rsid w:val="00D01BB9"/>
    <w:rsid w:val="00D02EB0"/>
    <w:rsid w:val="00D034B9"/>
    <w:rsid w:val="00D045ED"/>
    <w:rsid w:val="00D05DD4"/>
    <w:rsid w:val="00D0678F"/>
    <w:rsid w:val="00D100EB"/>
    <w:rsid w:val="00D103CA"/>
    <w:rsid w:val="00D10981"/>
    <w:rsid w:val="00D10EC2"/>
    <w:rsid w:val="00D124CD"/>
    <w:rsid w:val="00D1295D"/>
    <w:rsid w:val="00D129FD"/>
    <w:rsid w:val="00D12F37"/>
    <w:rsid w:val="00D1401C"/>
    <w:rsid w:val="00D1405B"/>
    <w:rsid w:val="00D146BB"/>
    <w:rsid w:val="00D14A9B"/>
    <w:rsid w:val="00D16307"/>
    <w:rsid w:val="00D17034"/>
    <w:rsid w:val="00D17418"/>
    <w:rsid w:val="00D1793C"/>
    <w:rsid w:val="00D20098"/>
    <w:rsid w:val="00D2050C"/>
    <w:rsid w:val="00D20DEB"/>
    <w:rsid w:val="00D210A5"/>
    <w:rsid w:val="00D214C4"/>
    <w:rsid w:val="00D2226A"/>
    <w:rsid w:val="00D2444D"/>
    <w:rsid w:val="00D26BCB"/>
    <w:rsid w:val="00D26DBF"/>
    <w:rsid w:val="00D30B1E"/>
    <w:rsid w:val="00D30F55"/>
    <w:rsid w:val="00D31A08"/>
    <w:rsid w:val="00D322ED"/>
    <w:rsid w:val="00D34C19"/>
    <w:rsid w:val="00D353C5"/>
    <w:rsid w:val="00D36E6D"/>
    <w:rsid w:val="00D37C23"/>
    <w:rsid w:val="00D4089B"/>
    <w:rsid w:val="00D41D11"/>
    <w:rsid w:val="00D42433"/>
    <w:rsid w:val="00D42468"/>
    <w:rsid w:val="00D427C9"/>
    <w:rsid w:val="00D42CC8"/>
    <w:rsid w:val="00D42DD4"/>
    <w:rsid w:val="00D440DE"/>
    <w:rsid w:val="00D450C5"/>
    <w:rsid w:val="00D463E1"/>
    <w:rsid w:val="00D46AE7"/>
    <w:rsid w:val="00D47A08"/>
    <w:rsid w:val="00D5003F"/>
    <w:rsid w:val="00D50EEE"/>
    <w:rsid w:val="00D51041"/>
    <w:rsid w:val="00D523EB"/>
    <w:rsid w:val="00D53D12"/>
    <w:rsid w:val="00D545CE"/>
    <w:rsid w:val="00D5678B"/>
    <w:rsid w:val="00D56A04"/>
    <w:rsid w:val="00D5788C"/>
    <w:rsid w:val="00D57F9B"/>
    <w:rsid w:val="00D61022"/>
    <w:rsid w:val="00D62F47"/>
    <w:rsid w:val="00D64937"/>
    <w:rsid w:val="00D649E2"/>
    <w:rsid w:val="00D64D32"/>
    <w:rsid w:val="00D66721"/>
    <w:rsid w:val="00D67081"/>
    <w:rsid w:val="00D67CAF"/>
    <w:rsid w:val="00D70645"/>
    <w:rsid w:val="00D70ED4"/>
    <w:rsid w:val="00D70FEE"/>
    <w:rsid w:val="00D71FD5"/>
    <w:rsid w:val="00D72CED"/>
    <w:rsid w:val="00D72F40"/>
    <w:rsid w:val="00D739B8"/>
    <w:rsid w:val="00D74060"/>
    <w:rsid w:val="00D755F0"/>
    <w:rsid w:val="00D778A2"/>
    <w:rsid w:val="00D77EFF"/>
    <w:rsid w:val="00D80220"/>
    <w:rsid w:val="00D8061A"/>
    <w:rsid w:val="00D80BBB"/>
    <w:rsid w:val="00D810D8"/>
    <w:rsid w:val="00D815CA"/>
    <w:rsid w:val="00D818DA"/>
    <w:rsid w:val="00D81D9F"/>
    <w:rsid w:val="00D81DD2"/>
    <w:rsid w:val="00D84F7E"/>
    <w:rsid w:val="00D853D7"/>
    <w:rsid w:val="00D85A33"/>
    <w:rsid w:val="00D86A45"/>
    <w:rsid w:val="00D86B9C"/>
    <w:rsid w:val="00D87060"/>
    <w:rsid w:val="00D87268"/>
    <w:rsid w:val="00D90192"/>
    <w:rsid w:val="00D90263"/>
    <w:rsid w:val="00D91CDB"/>
    <w:rsid w:val="00D91FF8"/>
    <w:rsid w:val="00D92270"/>
    <w:rsid w:val="00D92486"/>
    <w:rsid w:val="00D92C3F"/>
    <w:rsid w:val="00D96B6E"/>
    <w:rsid w:val="00D978A7"/>
    <w:rsid w:val="00D97AAB"/>
    <w:rsid w:val="00DA046C"/>
    <w:rsid w:val="00DA0505"/>
    <w:rsid w:val="00DA0A90"/>
    <w:rsid w:val="00DA1111"/>
    <w:rsid w:val="00DA137F"/>
    <w:rsid w:val="00DA2A0D"/>
    <w:rsid w:val="00DA2C59"/>
    <w:rsid w:val="00DA333E"/>
    <w:rsid w:val="00DA389F"/>
    <w:rsid w:val="00DA3FA2"/>
    <w:rsid w:val="00DA539F"/>
    <w:rsid w:val="00DA57CA"/>
    <w:rsid w:val="00DA6DD5"/>
    <w:rsid w:val="00DA700D"/>
    <w:rsid w:val="00DA76C3"/>
    <w:rsid w:val="00DB0A61"/>
    <w:rsid w:val="00DB1D45"/>
    <w:rsid w:val="00DB1F14"/>
    <w:rsid w:val="00DB2A7A"/>
    <w:rsid w:val="00DB3A3D"/>
    <w:rsid w:val="00DB3AE8"/>
    <w:rsid w:val="00DB3FA5"/>
    <w:rsid w:val="00DB53A8"/>
    <w:rsid w:val="00DB58EE"/>
    <w:rsid w:val="00DB6BD5"/>
    <w:rsid w:val="00DB76E9"/>
    <w:rsid w:val="00DC11A7"/>
    <w:rsid w:val="00DC2031"/>
    <w:rsid w:val="00DC2502"/>
    <w:rsid w:val="00DC28CB"/>
    <w:rsid w:val="00DC29FF"/>
    <w:rsid w:val="00DC2FF4"/>
    <w:rsid w:val="00DC367E"/>
    <w:rsid w:val="00DC43A6"/>
    <w:rsid w:val="00DC4B99"/>
    <w:rsid w:val="00DC50DD"/>
    <w:rsid w:val="00DC7442"/>
    <w:rsid w:val="00DC7D51"/>
    <w:rsid w:val="00DD1A07"/>
    <w:rsid w:val="00DD2511"/>
    <w:rsid w:val="00DD3388"/>
    <w:rsid w:val="00DD392F"/>
    <w:rsid w:val="00DD489D"/>
    <w:rsid w:val="00DD4C75"/>
    <w:rsid w:val="00DD64D5"/>
    <w:rsid w:val="00DD6DDD"/>
    <w:rsid w:val="00DD75C4"/>
    <w:rsid w:val="00DD7BC3"/>
    <w:rsid w:val="00DD7C65"/>
    <w:rsid w:val="00DD7F9C"/>
    <w:rsid w:val="00DE016C"/>
    <w:rsid w:val="00DE2643"/>
    <w:rsid w:val="00DE35E6"/>
    <w:rsid w:val="00DE3EED"/>
    <w:rsid w:val="00DE40A1"/>
    <w:rsid w:val="00DE61DB"/>
    <w:rsid w:val="00DE73F1"/>
    <w:rsid w:val="00DE7477"/>
    <w:rsid w:val="00DE7C41"/>
    <w:rsid w:val="00DF10B8"/>
    <w:rsid w:val="00DF1B0A"/>
    <w:rsid w:val="00DF31F0"/>
    <w:rsid w:val="00DF3BD4"/>
    <w:rsid w:val="00DF4391"/>
    <w:rsid w:val="00DF6C1E"/>
    <w:rsid w:val="00DF7678"/>
    <w:rsid w:val="00DF786C"/>
    <w:rsid w:val="00DF7E4B"/>
    <w:rsid w:val="00E01804"/>
    <w:rsid w:val="00E01B38"/>
    <w:rsid w:val="00E02F02"/>
    <w:rsid w:val="00E03C00"/>
    <w:rsid w:val="00E04751"/>
    <w:rsid w:val="00E050AD"/>
    <w:rsid w:val="00E058DD"/>
    <w:rsid w:val="00E068A5"/>
    <w:rsid w:val="00E06B89"/>
    <w:rsid w:val="00E10485"/>
    <w:rsid w:val="00E1154F"/>
    <w:rsid w:val="00E12144"/>
    <w:rsid w:val="00E129B3"/>
    <w:rsid w:val="00E12E5F"/>
    <w:rsid w:val="00E12FD0"/>
    <w:rsid w:val="00E1317D"/>
    <w:rsid w:val="00E13EBF"/>
    <w:rsid w:val="00E1402A"/>
    <w:rsid w:val="00E14340"/>
    <w:rsid w:val="00E14708"/>
    <w:rsid w:val="00E15B85"/>
    <w:rsid w:val="00E15F11"/>
    <w:rsid w:val="00E16291"/>
    <w:rsid w:val="00E16765"/>
    <w:rsid w:val="00E16F7A"/>
    <w:rsid w:val="00E171B6"/>
    <w:rsid w:val="00E21DC1"/>
    <w:rsid w:val="00E222B7"/>
    <w:rsid w:val="00E2352B"/>
    <w:rsid w:val="00E235E9"/>
    <w:rsid w:val="00E239F4"/>
    <w:rsid w:val="00E23D37"/>
    <w:rsid w:val="00E2687A"/>
    <w:rsid w:val="00E271DF"/>
    <w:rsid w:val="00E271EF"/>
    <w:rsid w:val="00E276C9"/>
    <w:rsid w:val="00E307A1"/>
    <w:rsid w:val="00E321D5"/>
    <w:rsid w:val="00E322DA"/>
    <w:rsid w:val="00E3348E"/>
    <w:rsid w:val="00E33ADC"/>
    <w:rsid w:val="00E33E3D"/>
    <w:rsid w:val="00E344B6"/>
    <w:rsid w:val="00E34922"/>
    <w:rsid w:val="00E35A60"/>
    <w:rsid w:val="00E35EFD"/>
    <w:rsid w:val="00E36A3B"/>
    <w:rsid w:val="00E36EE4"/>
    <w:rsid w:val="00E3722D"/>
    <w:rsid w:val="00E40DB4"/>
    <w:rsid w:val="00E427DC"/>
    <w:rsid w:val="00E42B84"/>
    <w:rsid w:val="00E42BD7"/>
    <w:rsid w:val="00E46735"/>
    <w:rsid w:val="00E46AB1"/>
    <w:rsid w:val="00E46E0B"/>
    <w:rsid w:val="00E47B2D"/>
    <w:rsid w:val="00E5153B"/>
    <w:rsid w:val="00E528C6"/>
    <w:rsid w:val="00E52E38"/>
    <w:rsid w:val="00E530D8"/>
    <w:rsid w:val="00E53383"/>
    <w:rsid w:val="00E539AE"/>
    <w:rsid w:val="00E5405E"/>
    <w:rsid w:val="00E54BF8"/>
    <w:rsid w:val="00E555FB"/>
    <w:rsid w:val="00E55FC3"/>
    <w:rsid w:val="00E573A4"/>
    <w:rsid w:val="00E60EBD"/>
    <w:rsid w:val="00E611F3"/>
    <w:rsid w:val="00E61425"/>
    <w:rsid w:val="00E62AC9"/>
    <w:rsid w:val="00E62C83"/>
    <w:rsid w:val="00E62D8A"/>
    <w:rsid w:val="00E646CC"/>
    <w:rsid w:val="00E64996"/>
    <w:rsid w:val="00E65109"/>
    <w:rsid w:val="00E66B05"/>
    <w:rsid w:val="00E67C27"/>
    <w:rsid w:val="00E70204"/>
    <w:rsid w:val="00E70697"/>
    <w:rsid w:val="00E71689"/>
    <w:rsid w:val="00E7177B"/>
    <w:rsid w:val="00E728C4"/>
    <w:rsid w:val="00E7348C"/>
    <w:rsid w:val="00E734F7"/>
    <w:rsid w:val="00E745F4"/>
    <w:rsid w:val="00E75922"/>
    <w:rsid w:val="00E75B4A"/>
    <w:rsid w:val="00E75D8F"/>
    <w:rsid w:val="00E7737F"/>
    <w:rsid w:val="00E800D3"/>
    <w:rsid w:val="00E80B6E"/>
    <w:rsid w:val="00E811A0"/>
    <w:rsid w:val="00E81690"/>
    <w:rsid w:val="00E81C96"/>
    <w:rsid w:val="00E836D1"/>
    <w:rsid w:val="00E8385C"/>
    <w:rsid w:val="00E84363"/>
    <w:rsid w:val="00E84E0E"/>
    <w:rsid w:val="00E84F3B"/>
    <w:rsid w:val="00E85874"/>
    <w:rsid w:val="00E865B4"/>
    <w:rsid w:val="00E86E24"/>
    <w:rsid w:val="00E8784F"/>
    <w:rsid w:val="00E87C38"/>
    <w:rsid w:val="00E87FA7"/>
    <w:rsid w:val="00E90E7F"/>
    <w:rsid w:val="00E9146A"/>
    <w:rsid w:val="00E91BE5"/>
    <w:rsid w:val="00E91F97"/>
    <w:rsid w:val="00E92567"/>
    <w:rsid w:val="00E93E1E"/>
    <w:rsid w:val="00E94AEA"/>
    <w:rsid w:val="00E95950"/>
    <w:rsid w:val="00E95CE2"/>
    <w:rsid w:val="00E960E7"/>
    <w:rsid w:val="00E9636B"/>
    <w:rsid w:val="00EA10DB"/>
    <w:rsid w:val="00EA3180"/>
    <w:rsid w:val="00EA324F"/>
    <w:rsid w:val="00EA3932"/>
    <w:rsid w:val="00EA396F"/>
    <w:rsid w:val="00EA3D5B"/>
    <w:rsid w:val="00EA4A26"/>
    <w:rsid w:val="00EA4F44"/>
    <w:rsid w:val="00EA5225"/>
    <w:rsid w:val="00EA5C5F"/>
    <w:rsid w:val="00EA73C5"/>
    <w:rsid w:val="00EA7C36"/>
    <w:rsid w:val="00EB0672"/>
    <w:rsid w:val="00EB09B3"/>
    <w:rsid w:val="00EB183E"/>
    <w:rsid w:val="00EB2ADF"/>
    <w:rsid w:val="00EB3353"/>
    <w:rsid w:val="00EB3543"/>
    <w:rsid w:val="00EB4342"/>
    <w:rsid w:val="00EB438C"/>
    <w:rsid w:val="00EB5F29"/>
    <w:rsid w:val="00EB7721"/>
    <w:rsid w:val="00EB77B9"/>
    <w:rsid w:val="00EC0027"/>
    <w:rsid w:val="00EC00CB"/>
    <w:rsid w:val="00EC224B"/>
    <w:rsid w:val="00EC2F0F"/>
    <w:rsid w:val="00EC3F8C"/>
    <w:rsid w:val="00EC5051"/>
    <w:rsid w:val="00EC5D70"/>
    <w:rsid w:val="00EC639E"/>
    <w:rsid w:val="00EC6702"/>
    <w:rsid w:val="00EC6CD9"/>
    <w:rsid w:val="00EC70AC"/>
    <w:rsid w:val="00EC7BE9"/>
    <w:rsid w:val="00ED018F"/>
    <w:rsid w:val="00ED062B"/>
    <w:rsid w:val="00ED0A23"/>
    <w:rsid w:val="00ED1285"/>
    <w:rsid w:val="00ED22AB"/>
    <w:rsid w:val="00ED249A"/>
    <w:rsid w:val="00ED3CD3"/>
    <w:rsid w:val="00ED5CB0"/>
    <w:rsid w:val="00ED6506"/>
    <w:rsid w:val="00ED6BC2"/>
    <w:rsid w:val="00ED6C70"/>
    <w:rsid w:val="00ED7770"/>
    <w:rsid w:val="00ED7ACF"/>
    <w:rsid w:val="00EE004C"/>
    <w:rsid w:val="00EE274D"/>
    <w:rsid w:val="00EE2828"/>
    <w:rsid w:val="00EE2E10"/>
    <w:rsid w:val="00EE2EFB"/>
    <w:rsid w:val="00EE5B9A"/>
    <w:rsid w:val="00EE71A8"/>
    <w:rsid w:val="00EE7452"/>
    <w:rsid w:val="00EF05EA"/>
    <w:rsid w:val="00EF0BFC"/>
    <w:rsid w:val="00EF0E9D"/>
    <w:rsid w:val="00EF2409"/>
    <w:rsid w:val="00EF2B0C"/>
    <w:rsid w:val="00EF2C4A"/>
    <w:rsid w:val="00EF315F"/>
    <w:rsid w:val="00EF3256"/>
    <w:rsid w:val="00EF3278"/>
    <w:rsid w:val="00EF331D"/>
    <w:rsid w:val="00EF4622"/>
    <w:rsid w:val="00EF53B7"/>
    <w:rsid w:val="00EF5D1F"/>
    <w:rsid w:val="00EF6022"/>
    <w:rsid w:val="00EF66D1"/>
    <w:rsid w:val="00EF77CB"/>
    <w:rsid w:val="00EF7D55"/>
    <w:rsid w:val="00F00099"/>
    <w:rsid w:val="00F00D74"/>
    <w:rsid w:val="00F01811"/>
    <w:rsid w:val="00F02118"/>
    <w:rsid w:val="00F02394"/>
    <w:rsid w:val="00F02459"/>
    <w:rsid w:val="00F024C2"/>
    <w:rsid w:val="00F04730"/>
    <w:rsid w:val="00F047B6"/>
    <w:rsid w:val="00F0494B"/>
    <w:rsid w:val="00F04C59"/>
    <w:rsid w:val="00F04F33"/>
    <w:rsid w:val="00F065F9"/>
    <w:rsid w:val="00F07CFF"/>
    <w:rsid w:val="00F12BB8"/>
    <w:rsid w:val="00F132E1"/>
    <w:rsid w:val="00F133B6"/>
    <w:rsid w:val="00F134C5"/>
    <w:rsid w:val="00F147A6"/>
    <w:rsid w:val="00F14EFC"/>
    <w:rsid w:val="00F15471"/>
    <w:rsid w:val="00F157AB"/>
    <w:rsid w:val="00F15D76"/>
    <w:rsid w:val="00F168B6"/>
    <w:rsid w:val="00F16C63"/>
    <w:rsid w:val="00F16CE7"/>
    <w:rsid w:val="00F17079"/>
    <w:rsid w:val="00F17492"/>
    <w:rsid w:val="00F17767"/>
    <w:rsid w:val="00F17981"/>
    <w:rsid w:val="00F211D7"/>
    <w:rsid w:val="00F2139F"/>
    <w:rsid w:val="00F21BAC"/>
    <w:rsid w:val="00F220F2"/>
    <w:rsid w:val="00F225C1"/>
    <w:rsid w:val="00F22664"/>
    <w:rsid w:val="00F23B8B"/>
    <w:rsid w:val="00F23EC3"/>
    <w:rsid w:val="00F24220"/>
    <w:rsid w:val="00F2440B"/>
    <w:rsid w:val="00F24AA7"/>
    <w:rsid w:val="00F253B6"/>
    <w:rsid w:val="00F25C18"/>
    <w:rsid w:val="00F2659F"/>
    <w:rsid w:val="00F2714A"/>
    <w:rsid w:val="00F27AFE"/>
    <w:rsid w:val="00F30F01"/>
    <w:rsid w:val="00F344F2"/>
    <w:rsid w:val="00F3464B"/>
    <w:rsid w:val="00F34D38"/>
    <w:rsid w:val="00F353EA"/>
    <w:rsid w:val="00F35481"/>
    <w:rsid w:val="00F35F75"/>
    <w:rsid w:val="00F36171"/>
    <w:rsid w:val="00F365F0"/>
    <w:rsid w:val="00F36B91"/>
    <w:rsid w:val="00F36C2E"/>
    <w:rsid w:val="00F374E6"/>
    <w:rsid w:val="00F3766A"/>
    <w:rsid w:val="00F37E32"/>
    <w:rsid w:val="00F4055E"/>
    <w:rsid w:val="00F42CC8"/>
    <w:rsid w:val="00F431EE"/>
    <w:rsid w:val="00F438A7"/>
    <w:rsid w:val="00F438FC"/>
    <w:rsid w:val="00F44077"/>
    <w:rsid w:val="00F443A4"/>
    <w:rsid w:val="00F44B60"/>
    <w:rsid w:val="00F44EFE"/>
    <w:rsid w:val="00F45B10"/>
    <w:rsid w:val="00F51C78"/>
    <w:rsid w:val="00F52FAF"/>
    <w:rsid w:val="00F53263"/>
    <w:rsid w:val="00F538D9"/>
    <w:rsid w:val="00F54B9D"/>
    <w:rsid w:val="00F554D1"/>
    <w:rsid w:val="00F5557B"/>
    <w:rsid w:val="00F5589E"/>
    <w:rsid w:val="00F558C6"/>
    <w:rsid w:val="00F55A81"/>
    <w:rsid w:val="00F55D85"/>
    <w:rsid w:val="00F562D6"/>
    <w:rsid w:val="00F57906"/>
    <w:rsid w:val="00F6005F"/>
    <w:rsid w:val="00F603A4"/>
    <w:rsid w:val="00F60524"/>
    <w:rsid w:val="00F62741"/>
    <w:rsid w:val="00F63EDD"/>
    <w:rsid w:val="00F643BC"/>
    <w:rsid w:val="00F6484E"/>
    <w:rsid w:val="00F64E3E"/>
    <w:rsid w:val="00F654C4"/>
    <w:rsid w:val="00F658D7"/>
    <w:rsid w:val="00F659DB"/>
    <w:rsid w:val="00F663C0"/>
    <w:rsid w:val="00F668F3"/>
    <w:rsid w:val="00F66FF3"/>
    <w:rsid w:val="00F70324"/>
    <w:rsid w:val="00F70B6A"/>
    <w:rsid w:val="00F733C5"/>
    <w:rsid w:val="00F7476F"/>
    <w:rsid w:val="00F77588"/>
    <w:rsid w:val="00F80A9E"/>
    <w:rsid w:val="00F8129A"/>
    <w:rsid w:val="00F813E1"/>
    <w:rsid w:val="00F82366"/>
    <w:rsid w:val="00F823A9"/>
    <w:rsid w:val="00F829E3"/>
    <w:rsid w:val="00F8328A"/>
    <w:rsid w:val="00F83858"/>
    <w:rsid w:val="00F841A7"/>
    <w:rsid w:val="00F8440E"/>
    <w:rsid w:val="00F84879"/>
    <w:rsid w:val="00F84FD9"/>
    <w:rsid w:val="00F85394"/>
    <w:rsid w:val="00F86C0F"/>
    <w:rsid w:val="00F87EF6"/>
    <w:rsid w:val="00F87F53"/>
    <w:rsid w:val="00F917F8"/>
    <w:rsid w:val="00F93682"/>
    <w:rsid w:val="00F93984"/>
    <w:rsid w:val="00F93DA2"/>
    <w:rsid w:val="00F94667"/>
    <w:rsid w:val="00F947E1"/>
    <w:rsid w:val="00F948D2"/>
    <w:rsid w:val="00F94F00"/>
    <w:rsid w:val="00F95A36"/>
    <w:rsid w:val="00F95B82"/>
    <w:rsid w:val="00F96686"/>
    <w:rsid w:val="00F96CE3"/>
    <w:rsid w:val="00F97413"/>
    <w:rsid w:val="00F979D4"/>
    <w:rsid w:val="00F97B6F"/>
    <w:rsid w:val="00FA0E7A"/>
    <w:rsid w:val="00FA2219"/>
    <w:rsid w:val="00FA2B18"/>
    <w:rsid w:val="00FA43D7"/>
    <w:rsid w:val="00FA5DBE"/>
    <w:rsid w:val="00FA5E84"/>
    <w:rsid w:val="00FA63EB"/>
    <w:rsid w:val="00FA65E5"/>
    <w:rsid w:val="00FA7329"/>
    <w:rsid w:val="00FA733A"/>
    <w:rsid w:val="00FA7C55"/>
    <w:rsid w:val="00FB021A"/>
    <w:rsid w:val="00FB07E4"/>
    <w:rsid w:val="00FB08AF"/>
    <w:rsid w:val="00FB0978"/>
    <w:rsid w:val="00FB1BA9"/>
    <w:rsid w:val="00FB1FF6"/>
    <w:rsid w:val="00FB2185"/>
    <w:rsid w:val="00FB288A"/>
    <w:rsid w:val="00FB293B"/>
    <w:rsid w:val="00FB3976"/>
    <w:rsid w:val="00FB58A5"/>
    <w:rsid w:val="00FB681A"/>
    <w:rsid w:val="00FB74D8"/>
    <w:rsid w:val="00FB7BB3"/>
    <w:rsid w:val="00FB7EFE"/>
    <w:rsid w:val="00FC0A43"/>
    <w:rsid w:val="00FC1B4A"/>
    <w:rsid w:val="00FC1D80"/>
    <w:rsid w:val="00FC2DF6"/>
    <w:rsid w:val="00FC4401"/>
    <w:rsid w:val="00FC455B"/>
    <w:rsid w:val="00FC5104"/>
    <w:rsid w:val="00FC6098"/>
    <w:rsid w:val="00FC6F41"/>
    <w:rsid w:val="00FD01DA"/>
    <w:rsid w:val="00FD0E73"/>
    <w:rsid w:val="00FD1AB5"/>
    <w:rsid w:val="00FD1B7A"/>
    <w:rsid w:val="00FD1F6D"/>
    <w:rsid w:val="00FD39DE"/>
    <w:rsid w:val="00FD4D63"/>
    <w:rsid w:val="00FD4E3D"/>
    <w:rsid w:val="00FD52DD"/>
    <w:rsid w:val="00FD63F9"/>
    <w:rsid w:val="00FD6604"/>
    <w:rsid w:val="00FD6745"/>
    <w:rsid w:val="00FE09CD"/>
    <w:rsid w:val="00FE0B34"/>
    <w:rsid w:val="00FE0BD6"/>
    <w:rsid w:val="00FE1C86"/>
    <w:rsid w:val="00FE229E"/>
    <w:rsid w:val="00FE3546"/>
    <w:rsid w:val="00FE3F4A"/>
    <w:rsid w:val="00FE41A8"/>
    <w:rsid w:val="00FE4C64"/>
    <w:rsid w:val="00FE50FD"/>
    <w:rsid w:val="00FE5E4F"/>
    <w:rsid w:val="00FE7C1E"/>
    <w:rsid w:val="00FF0602"/>
    <w:rsid w:val="00FF111D"/>
    <w:rsid w:val="00FF1194"/>
    <w:rsid w:val="00FF1EB7"/>
    <w:rsid w:val="00FF208F"/>
    <w:rsid w:val="00FF28F7"/>
    <w:rsid w:val="00FF34CE"/>
    <w:rsid w:val="00FF354E"/>
    <w:rsid w:val="00FF392E"/>
    <w:rsid w:val="00FF4893"/>
    <w:rsid w:val="00FF4C08"/>
    <w:rsid w:val="00FF5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88BA95"/>
  <w15:docId w15:val="{728AE5A3-FBA0-4F07-AD97-87C0498A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52B89"/>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CF3095"/>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CF3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qFormat/>
    <w:rsid w:val="001000D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000DE"/>
    <w:pPr>
      <w:keepNext/>
      <w:spacing w:before="240" w:after="60"/>
      <w:outlineLvl w:val="3"/>
    </w:pPr>
    <w:rPr>
      <w:b/>
      <w:bCs/>
      <w:sz w:val="28"/>
      <w:szCs w:val="28"/>
    </w:rPr>
  </w:style>
  <w:style w:type="character" w:default="1" w:styleId="Absatz-Standardschriftart">
    <w:name w:val="Default Paragraph Font"/>
    <w:uiPriority w:val="1"/>
    <w:semiHidden/>
    <w:unhideWhenUsed/>
    <w:rsid w:val="00752B8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52B89"/>
  </w:style>
  <w:style w:type="paragraph" w:styleId="Verzeichnis1">
    <w:name w:val="toc 1"/>
    <w:basedOn w:val="Standard"/>
    <w:next w:val="Standard"/>
    <w:autoRedefine/>
    <w:semiHidden/>
    <w:rsid w:val="00537822"/>
    <w:pPr>
      <w:tabs>
        <w:tab w:val="left" w:pos="-3544"/>
        <w:tab w:val="left" w:pos="567"/>
        <w:tab w:val="right" w:leader="dot" w:pos="9394"/>
      </w:tabs>
      <w:spacing w:before="120" w:after="120" w:line="276" w:lineRule="auto"/>
      <w:jc w:val="both"/>
    </w:pPr>
    <w:rPr>
      <w:rFonts w:ascii="Arial" w:hAnsi="Arial" w:cs="Arial"/>
      <w:b/>
      <w:bCs/>
    </w:rPr>
  </w:style>
  <w:style w:type="paragraph" w:styleId="Verzeichnis2">
    <w:name w:val="toc 2"/>
    <w:basedOn w:val="Standard"/>
    <w:next w:val="Standard"/>
    <w:autoRedefine/>
    <w:semiHidden/>
    <w:rsid w:val="00E75D8F"/>
    <w:pPr>
      <w:tabs>
        <w:tab w:val="left" w:pos="567"/>
        <w:tab w:val="right" w:leader="dot" w:pos="9394"/>
      </w:tabs>
      <w:spacing w:before="120" w:after="120" w:line="276" w:lineRule="auto"/>
      <w:ind w:left="567" w:hanging="567"/>
    </w:pPr>
    <w:rPr>
      <w:rFonts w:ascii="Arial" w:hAnsi="Arial" w:cs="Arial"/>
      <w:b/>
      <w:bCs/>
      <w:noProof/>
    </w:rPr>
  </w:style>
  <w:style w:type="paragraph" w:styleId="Verzeichnis3">
    <w:name w:val="toc 3"/>
    <w:basedOn w:val="Standard"/>
    <w:next w:val="Standard"/>
    <w:autoRedefine/>
    <w:semiHidden/>
    <w:rsid w:val="006A5697"/>
    <w:pPr>
      <w:tabs>
        <w:tab w:val="left" w:pos="1134"/>
        <w:tab w:val="right" w:leader="dot" w:pos="9394"/>
      </w:tabs>
    </w:pPr>
    <w:rPr>
      <w:sz w:val="20"/>
      <w:szCs w:val="20"/>
    </w:rPr>
  </w:style>
  <w:style w:type="character" w:styleId="Hyperlink">
    <w:name w:val="Hyperlink"/>
    <w:rsid w:val="001000DE"/>
    <w:rPr>
      <w:color w:val="0000FF"/>
      <w:u w:val="single"/>
    </w:rPr>
  </w:style>
  <w:style w:type="paragraph" w:styleId="Kopfzeile">
    <w:name w:val="header"/>
    <w:basedOn w:val="Standard"/>
    <w:link w:val="KopfzeileZchn"/>
    <w:uiPriority w:val="99"/>
    <w:rsid w:val="00CF3095"/>
    <w:pPr>
      <w:tabs>
        <w:tab w:val="center" w:pos="4536"/>
        <w:tab w:val="right" w:pos="9072"/>
      </w:tabs>
    </w:pPr>
    <w:rPr>
      <w:rFonts w:cs="Times New Roman"/>
      <w:color w:val="A6A6A6" w:themeColor="background1" w:themeShade="A6"/>
    </w:rPr>
  </w:style>
  <w:style w:type="paragraph" w:styleId="Fuzeile">
    <w:name w:val="footer"/>
    <w:basedOn w:val="Standard"/>
    <w:link w:val="FuzeileZchn"/>
    <w:uiPriority w:val="99"/>
    <w:rsid w:val="00CF3095"/>
    <w:pPr>
      <w:tabs>
        <w:tab w:val="center" w:pos="4536"/>
        <w:tab w:val="right" w:pos="9072"/>
      </w:tabs>
    </w:pPr>
    <w:rPr>
      <w:rFonts w:cs="Times New Roman"/>
    </w:rPr>
  </w:style>
  <w:style w:type="paragraph" w:styleId="Textkrper3">
    <w:name w:val="Body Text 3"/>
    <w:basedOn w:val="Standard"/>
    <w:rsid w:val="001000DE"/>
    <w:pPr>
      <w:spacing w:before="120"/>
      <w:jc w:val="both"/>
    </w:pPr>
    <w:rPr>
      <w:rFonts w:ascii="Arial" w:hAnsi="Arial"/>
      <w:i/>
      <w:iCs/>
      <w:spacing w:val="15"/>
      <w:sz w:val="20"/>
      <w:szCs w:val="20"/>
    </w:rPr>
  </w:style>
  <w:style w:type="paragraph" w:styleId="Textkrper2">
    <w:name w:val="Body Text 2"/>
    <w:basedOn w:val="Standard"/>
    <w:rsid w:val="001000DE"/>
    <w:pPr>
      <w:spacing w:after="120" w:line="480" w:lineRule="auto"/>
    </w:pPr>
  </w:style>
  <w:style w:type="character" w:styleId="Seitenzahl">
    <w:name w:val="page number"/>
    <w:basedOn w:val="Absatz-Standardschriftart"/>
    <w:rsid w:val="001000DE"/>
  </w:style>
  <w:style w:type="paragraph" w:customStyle="1" w:styleId="Text">
    <w:name w:val="Text"/>
    <w:basedOn w:val="Standard"/>
    <w:rsid w:val="00154E50"/>
    <w:pPr>
      <w:tabs>
        <w:tab w:val="left" w:pos="1077"/>
      </w:tabs>
      <w:spacing w:before="120" w:after="120"/>
      <w:ind w:left="851"/>
    </w:pPr>
    <w:rPr>
      <w:rFonts w:ascii="Arial" w:hAnsi="Arial" w:cs="Arial"/>
    </w:rPr>
  </w:style>
  <w:style w:type="paragraph" w:customStyle="1" w:styleId="AnhangEinSST-90">
    <w:name w:val="Anhang_Ein (SST-90)"/>
    <w:basedOn w:val="AnhangSST-90"/>
    <w:uiPriority w:val="99"/>
    <w:rsid w:val="00CF3095"/>
    <w:pPr>
      <w:spacing w:before="0"/>
      <w:ind w:left="454" w:hanging="454"/>
    </w:pPr>
  </w:style>
  <w:style w:type="character" w:customStyle="1" w:styleId="FuzeileZchn">
    <w:name w:val="Fußzeile Zchn"/>
    <w:basedOn w:val="Absatz-Standardschriftart"/>
    <w:link w:val="Fuzeile"/>
    <w:uiPriority w:val="99"/>
    <w:rsid w:val="00CF3095"/>
    <w:rPr>
      <w:rFonts w:ascii="Arial Narrow" w:hAnsi="Arial Narrow"/>
      <w:color w:val="000000"/>
      <w:sz w:val="22"/>
      <w:szCs w:val="22"/>
    </w:rPr>
  </w:style>
  <w:style w:type="paragraph" w:customStyle="1" w:styleId="FuzeileTitelLayout">
    <w:name w:val="Fu§zeile_Titel (Layout)"/>
    <w:basedOn w:val="Standard"/>
    <w:uiPriority w:val="99"/>
    <w:rsid w:val="00CF3095"/>
    <w:pPr>
      <w:spacing w:line="200" w:lineRule="atLeast"/>
    </w:pPr>
    <w:rPr>
      <w:rFonts w:ascii="Arial" w:hAnsi="Arial" w:cs="FrutigerLT-Roman"/>
      <w:caps/>
      <w:spacing w:val="4"/>
      <w:sz w:val="14"/>
      <w:szCs w:val="14"/>
    </w:rPr>
  </w:style>
  <w:style w:type="paragraph" w:styleId="Textkrper-Zeileneinzug">
    <w:name w:val="Body Text Indent"/>
    <w:basedOn w:val="Standard"/>
    <w:link w:val="Textkrper-ZeileneinzugZchn"/>
    <w:rsid w:val="00EB4342"/>
    <w:pPr>
      <w:spacing w:after="120"/>
      <w:ind w:left="283"/>
    </w:pPr>
  </w:style>
  <w:style w:type="character" w:customStyle="1" w:styleId="Textkrper-ZeileneinzugZchn">
    <w:name w:val="Textkörper-Zeileneinzug Zchn"/>
    <w:link w:val="Textkrper-Zeileneinzug"/>
    <w:rsid w:val="00EB4342"/>
    <w:rPr>
      <w:sz w:val="24"/>
      <w:szCs w:val="24"/>
    </w:rPr>
  </w:style>
  <w:style w:type="paragraph" w:styleId="Sprechblasentext">
    <w:name w:val="Balloon Text"/>
    <w:basedOn w:val="Standard"/>
    <w:link w:val="SprechblasentextZchn"/>
    <w:uiPriority w:val="99"/>
    <w:rsid w:val="00CF3095"/>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rsid w:val="00CF3095"/>
    <w:rPr>
      <w:rFonts w:ascii="Tahoma" w:hAnsi="Tahoma"/>
      <w:color w:val="000000"/>
      <w:sz w:val="16"/>
      <w:szCs w:val="16"/>
    </w:rPr>
  </w:style>
  <w:style w:type="paragraph" w:styleId="Listenabsatz">
    <w:name w:val="List Paragraph"/>
    <w:basedOn w:val="Standard"/>
    <w:uiPriority w:val="99"/>
    <w:qFormat/>
    <w:rsid w:val="00CF3095"/>
    <w:pPr>
      <w:ind w:left="720"/>
      <w:contextualSpacing/>
    </w:pPr>
  </w:style>
  <w:style w:type="paragraph" w:customStyle="1" w:styleId="KeinAbsatzformat">
    <w:name w:val="[Kein Absatzformat]"/>
    <w:uiPriority w:val="99"/>
    <w:rsid w:val="00CF309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erschrift2SST-90">
    <w:name w:val="Überschrift 2 (SST-90)"/>
    <w:basedOn w:val="KeinAbsatzformat"/>
    <w:next w:val="StandardSST-90"/>
    <w:uiPriority w:val="99"/>
    <w:rsid w:val="00CF3095"/>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rsid w:val="00CF3095"/>
    <w:pPr>
      <w:pageBreakBefore w:val="0"/>
      <w:ind w:left="1984" w:hanging="1984"/>
    </w:pPr>
  </w:style>
  <w:style w:type="paragraph" w:customStyle="1" w:styleId="StandardSST-90">
    <w:name w:val="Standard (SST-90)"/>
    <w:basedOn w:val="KeinAbsatzformat"/>
    <w:uiPriority w:val="99"/>
    <w:rsid w:val="00CF3095"/>
    <w:pPr>
      <w:spacing w:before="130" w:line="280" w:lineRule="atLeast"/>
      <w:ind w:left="1417"/>
      <w:jc w:val="both"/>
    </w:pPr>
    <w:rPr>
      <w:rFonts w:ascii="FrutigerLT-Roman" w:hAnsi="FrutigerLT-Roman" w:cs="FrutigerLT-Roman"/>
      <w:sz w:val="21"/>
      <w:szCs w:val="21"/>
    </w:rPr>
  </w:style>
  <w:style w:type="paragraph" w:customStyle="1" w:styleId="AnhangSST-90">
    <w:name w:val="Anhang (SST-90)"/>
    <w:basedOn w:val="KeinAbsatzformat"/>
    <w:uiPriority w:val="99"/>
    <w:rsid w:val="00CF3095"/>
    <w:pPr>
      <w:tabs>
        <w:tab w:val="left" w:pos="454"/>
      </w:tabs>
      <w:spacing w:before="130" w:line="280" w:lineRule="atLeast"/>
      <w:jc w:val="both"/>
    </w:pPr>
    <w:rPr>
      <w:rFonts w:ascii="ArialMT" w:hAnsi="ArialMT" w:cs="ArialMT"/>
      <w:sz w:val="21"/>
      <w:szCs w:val="21"/>
    </w:rPr>
  </w:style>
  <w:style w:type="paragraph" w:customStyle="1" w:styleId="AnhangZwitiSST-90">
    <w:name w:val="Anhang_Zwiti (SST-90)"/>
    <w:basedOn w:val="AnhangSST-90"/>
    <w:uiPriority w:val="99"/>
    <w:rsid w:val="00CF3095"/>
    <w:pPr>
      <w:keepNext/>
      <w:spacing w:before="280"/>
    </w:pPr>
    <w:rPr>
      <w:rFonts w:ascii="Arial Narrow" w:hAnsi="Arial Narrow" w:cs="Arial-BoldMT"/>
      <w:b/>
      <w:bCs/>
      <w:sz w:val="22"/>
    </w:rPr>
  </w:style>
  <w:style w:type="paragraph" w:customStyle="1" w:styleId="AnhangTabSST-90">
    <w:name w:val="Anhang_Tab (SST-90)"/>
    <w:basedOn w:val="AnhangSST-90"/>
    <w:uiPriority w:val="99"/>
    <w:rsid w:val="00CF3095"/>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CF3095"/>
    <w:pPr>
      <w:tabs>
        <w:tab w:val="left" w:pos="4819"/>
      </w:tabs>
      <w:spacing w:line="280" w:lineRule="atLeast"/>
      <w:ind w:left="1361" w:hanging="680"/>
    </w:pPr>
    <w:rPr>
      <w:rFonts w:ascii="FrutigerLT-Roman" w:hAnsi="FrutigerLT-Roman" w:cs="FrutigerLT-Roman"/>
      <w:sz w:val="21"/>
      <w:szCs w:val="21"/>
    </w:rPr>
  </w:style>
  <w:style w:type="character" w:customStyle="1" w:styleId="Anhang-NrZeichenSST-90">
    <w:name w:val="Anhang-Nr (Zeichen_SST-90)"/>
    <w:uiPriority w:val="99"/>
    <w:rsid w:val="00CF3095"/>
  </w:style>
  <w:style w:type="character" w:customStyle="1" w:styleId="AnhanghfettZeichenSST-90">
    <w:name w:val="Anhang_hfett (Zeichen_SST-90)"/>
    <w:uiPriority w:val="99"/>
    <w:rsid w:val="00CF3095"/>
    <w:rPr>
      <w:rFonts w:ascii="Arial Narrow" w:hAnsi="Arial Narrow"/>
      <w:b/>
    </w:rPr>
  </w:style>
  <w:style w:type="character" w:customStyle="1" w:styleId="KaestchenZeichenSST-90">
    <w:name w:val="Kaestchen (Zeichen_SST-90)"/>
    <w:uiPriority w:val="99"/>
    <w:rsid w:val="00CF3095"/>
    <w:rPr>
      <w:rFonts w:ascii="Wingdings-Regular" w:hAnsi="Wingdings-Regular"/>
      <w:color w:val="000000"/>
      <w:sz w:val="20"/>
    </w:rPr>
  </w:style>
  <w:style w:type="character" w:customStyle="1" w:styleId="KopfzeileZchn">
    <w:name w:val="Kopfzeile Zchn"/>
    <w:basedOn w:val="Absatz-Standardschriftart"/>
    <w:link w:val="Kopfzeile"/>
    <w:uiPriority w:val="99"/>
    <w:locked/>
    <w:rsid w:val="00CF3095"/>
    <w:rPr>
      <w:rFonts w:ascii="Arial Narrow" w:hAnsi="Arial Narrow"/>
      <w:color w:val="A6A6A6" w:themeColor="background1" w:themeShade="A6"/>
      <w:sz w:val="22"/>
      <w:szCs w:val="22"/>
    </w:rPr>
  </w:style>
  <w:style w:type="table" w:styleId="TabellemithellemGitternetz">
    <w:name w:val="Grid Table Light"/>
    <w:basedOn w:val="NormaleTabelle"/>
    <w:uiPriority w:val="40"/>
    <w:rsid w:val="00CF309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C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GSSST-90">
    <w:name w:val="Tabelle_GS (SST-90)"/>
    <w:basedOn w:val="Standard"/>
    <w:uiPriority w:val="99"/>
    <w:rsid w:val="00CF3095"/>
    <w:pPr>
      <w:spacing w:line="220" w:lineRule="atLeast"/>
    </w:pPr>
    <w:rPr>
      <w:rFonts w:ascii="ArialMT" w:hAnsi="ArialMT" w:cs="ArialMT"/>
      <w:sz w:val="17"/>
      <w:szCs w:val="17"/>
    </w:rPr>
  </w:style>
  <w:style w:type="paragraph" w:customStyle="1" w:styleId="KastenSST-90">
    <w:name w:val="Kasten (SST-90)"/>
    <w:basedOn w:val="Standard"/>
    <w:rsid w:val="00CF3095"/>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CF3095"/>
    <w:rPr>
      <w:rFonts w:ascii="FrutigerLT-Roman" w:hAnsi="FrutigerLT-Roman" w:cs="FrutigerLT-Roman"/>
      <w:color w:val="000000"/>
      <w:sz w:val="21"/>
      <w:szCs w:val="21"/>
    </w:rPr>
  </w:style>
  <w:style w:type="character" w:customStyle="1" w:styleId="berschrift1Zchn">
    <w:name w:val="Überschrift 1 Zchn"/>
    <w:basedOn w:val="Absatz-Standardschriftart"/>
    <w:link w:val="berschrift1"/>
    <w:rsid w:val="00CF3095"/>
    <w:rPr>
      <w:rFonts w:ascii="Arial Narrow" w:eastAsiaTheme="majorEastAsia" w:hAnsi="Arial Narrow" w:cstheme="majorBidi"/>
      <w:color w:val="000000" w:themeColor="text1"/>
      <w:sz w:val="40"/>
      <w:szCs w:val="40"/>
    </w:rPr>
  </w:style>
  <w:style w:type="character" w:customStyle="1" w:styleId="berschrift2Zchn">
    <w:name w:val="Überschrift 2 Zchn"/>
    <w:basedOn w:val="Absatz-Standardschriftart"/>
    <w:link w:val="berschrift2"/>
    <w:rsid w:val="00CF3095"/>
    <w:rPr>
      <w:rFonts w:asciiTheme="majorHAnsi" w:eastAsiaTheme="majorEastAsia" w:hAnsiTheme="majorHAnsi" w:cstheme="majorBidi"/>
      <w:color w:val="2F5496" w:themeColor="accent1" w:themeShade="BF"/>
      <w:sz w:val="26"/>
      <w:szCs w:val="26"/>
    </w:rPr>
  </w:style>
  <w:style w:type="paragraph" w:customStyle="1" w:styleId="FuzeileTextinTabelle">
    <w:name w:val="Fußzeile Text in Tabelle"/>
    <w:basedOn w:val="Fuzeile"/>
    <w:link w:val="FuzeileTextinTabelleZchn"/>
    <w:qFormat/>
    <w:rsid w:val="00CF3095"/>
    <w:pPr>
      <w:spacing w:before="120" w:after="120" w:line="240" w:lineRule="auto"/>
      <w:jc w:val="right"/>
    </w:pPr>
    <w:rPr>
      <w:rFonts w:cstheme="minorBidi"/>
      <w:color w:val="7F7F7F" w:themeColor="text1" w:themeTint="80"/>
      <w:sz w:val="24"/>
    </w:rPr>
  </w:style>
  <w:style w:type="character" w:customStyle="1" w:styleId="FuzeileTextinTabelleZchn">
    <w:name w:val="Fußzeile Text in Tabelle Zchn"/>
    <w:basedOn w:val="FuzeileZchn"/>
    <w:link w:val="FuzeileTextinTabelle"/>
    <w:rsid w:val="00CF3095"/>
    <w:rPr>
      <w:rFonts w:ascii="Arial Narrow" w:eastAsiaTheme="minorHAnsi" w:hAnsi="Arial Narrow" w:cstheme="minorBidi"/>
      <w:color w:val="7F7F7F" w:themeColor="text1" w:themeTint="80"/>
      <w:sz w:val="24"/>
      <w:szCs w:val="22"/>
      <w:lang w:eastAsia="en-US"/>
    </w:rPr>
  </w:style>
  <w:style w:type="paragraph" w:customStyle="1" w:styleId="Formatvorlageberschrift2LateinArialNarrow11Pt">
    <w:name w:val="Formatvorlage Überschrift 2 + (Latein) Arial Narrow 11 Pt."/>
    <w:basedOn w:val="berschrift2"/>
    <w:rsid w:val="00BA0CCE"/>
    <w:rPr>
      <w:rFonts w:ascii="Arial Narrow" w:hAnsi="Arial Narrow"/>
      <w:b/>
      <w:color w:val="auto"/>
      <w:sz w:val="28"/>
    </w:rPr>
  </w:style>
  <w:style w:type="paragraph" w:customStyle="1" w:styleId="Formatvorlageberschrift1LateinArialNarrow11PtBlockVor6">
    <w:name w:val="Formatvorlage Überschrift 1 + (Latein) Arial Narrow 11 Pt. Block Vor:  6..."/>
    <w:basedOn w:val="berschrift1"/>
    <w:rsid w:val="00BA0CCE"/>
    <w:pPr>
      <w:spacing w:before="120" w:after="240" w:line="276" w:lineRule="auto"/>
      <w:jc w:val="both"/>
    </w:pPr>
    <w:rPr>
      <w:rFonts w:ascii="Arial Narrow" w:eastAsia="Times New Roman" w:hAnsi="Arial Narrow" w:cs="Times New Roman"/>
      <w:b/>
      <w:sz w:val="36"/>
      <w:szCs w:val="20"/>
    </w:rPr>
  </w:style>
  <w:style w:type="paragraph" w:styleId="StandardWeb">
    <w:name w:val="Normal (Web)"/>
    <w:basedOn w:val="Standard"/>
    <w:uiPriority w:val="99"/>
    <w:unhideWhenUsed/>
    <w:rsid w:val="00B409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6361">
      <w:bodyDiv w:val="1"/>
      <w:marLeft w:val="0"/>
      <w:marRight w:val="0"/>
      <w:marTop w:val="0"/>
      <w:marBottom w:val="0"/>
      <w:divBdr>
        <w:top w:val="none" w:sz="0" w:space="0" w:color="auto"/>
        <w:left w:val="none" w:sz="0" w:space="0" w:color="auto"/>
        <w:bottom w:val="none" w:sz="0" w:space="0" w:color="auto"/>
        <w:right w:val="none" w:sz="0" w:space="0" w:color="auto"/>
      </w:divBdr>
    </w:div>
    <w:div w:id="372927191">
      <w:bodyDiv w:val="1"/>
      <w:marLeft w:val="0"/>
      <w:marRight w:val="0"/>
      <w:marTop w:val="0"/>
      <w:marBottom w:val="0"/>
      <w:divBdr>
        <w:top w:val="none" w:sz="0" w:space="0" w:color="auto"/>
        <w:left w:val="none" w:sz="0" w:space="0" w:color="auto"/>
        <w:bottom w:val="none" w:sz="0" w:space="0" w:color="auto"/>
        <w:right w:val="none" w:sz="0" w:space="0" w:color="auto"/>
      </w:divBdr>
    </w:div>
    <w:div w:id="12923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8981</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Musterrichtlinie</vt:lpstr>
    </vt:vector>
  </TitlesOfParts>
  <Company>Hewlett-Packard Company</Company>
  <LinksUpToDate>false</LinksUpToDate>
  <CharactersWithSpaces>9750</CharactersWithSpaces>
  <SharedDoc>false</SharedDoc>
  <HLinks>
    <vt:vector size="402" baseType="variant">
      <vt:variant>
        <vt:i4>1966130</vt:i4>
      </vt:variant>
      <vt:variant>
        <vt:i4>266</vt:i4>
      </vt:variant>
      <vt:variant>
        <vt:i4>0</vt:i4>
      </vt:variant>
      <vt:variant>
        <vt:i4>5</vt:i4>
      </vt:variant>
      <vt:variant>
        <vt:lpwstr/>
      </vt:variant>
      <vt:variant>
        <vt:lpwstr>_Toc317933528</vt:lpwstr>
      </vt:variant>
      <vt:variant>
        <vt:i4>1966130</vt:i4>
      </vt:variant>
      <vt:variant>
        <vt:i4>260</vt:i4>
      </vt:variant>
      <vt:variant>
        <vt:i4>0</vt:i4>
      </vt:variant>
      <vt:variant>
        <vt:i4>5</vt:i4>
      </vt:variant>
      <vt:variant>
        <vt:lpwstr/>
      </vt:variant>
      <vt:variant>
        <vt:lpwstr>_Toc317933527</vt:lpwstr>
      </vt:variant>
      <vt:variant>
        <vt:i4>1966130</vt:i4>
      </vt:variant>
      <vt:variant>
        <vt:i4>254</vt:i4>
      </vt:variant>
      <vt:variant>
        <vt:i4>0</vt:i4>
      </vt:variant>
      <vt:variant>
        <vt:i4>5</vt:i4>
      </vt:variant>
      <vt:variant>
        <vt:lpwstr/>
      </vt:variant>
      <vt:variant>
        <vt:lpwstr>_Toc317933526</vt:lpwstr>
      </vt:variant>
      <vt:variant>
        <vt:i4>1966130</vt:i4>
      </vt:variant>
      <vt:variant>
        <vt:i4>251</vt:i4>
      </vt:variant>
      <vt:variant>
        <vt:i4>0</vt:i4>
      </vt:variant>
      <vt:variant>
        <vt:i4>5</vt:i4>
      </vt:variant>
      <vt:variant>
        <vt:lpwstr/>
      </vt:variant>
      <vt:variant>
        <vt:lpwstr>_Toc317933525</vt:lpwstr>
      </vt:variant>
      <vt:variant>
        <vt:i4>1966130</vt:i4>
      </vt:variant>
      <vt:variant>
        <vt:i4>248</vt:i4>
      </vt:variant>
      <vt:variant>
        <vt:i4>0</vt:i4>
      </vt:variant>
      <vt:variant>
        <vt:i4>5</vt:i4>
      </vt:variant>
      <vt:variant>
        <vt:lpwstr/>
      </vt:variant>
      <vt:variant>
        <vt:lpwstr>_Toc317933524</vt:lpwstr>
      </vt:variant>
      <vt:variant>
        <vt:i4>1966130</vt:i4>
      </vt:variant>
      <vt:variant>
        <vt:i4>245</vt:i4>
      </vt:variant>
      <vt:variant>
        <vt:i4>0</vt:i4>
      </vt:variant>
      <vt:variant>
        <vt:i4>5</vt:i4>
      </vt:variant>
      <vt:variant>
        <vt:lpwstr/>
      </vt:variant>
      <vt:variant>
        <vt:lpwstr>_Toc317933523</vt:lpwstr>
      </vt:variant>
      <vt:variant>
        <vt:i4>1966130</vt:i4>
      </vt:variant>
      <vt:variant>
        <vt:i4>239</vt:i4>
      </vt:variant>
      <vt:variant>
        <vt:i4>0</vt:i4>
      </vt:variant>
      <vt:variant>
        <vt:i4>5</vt:i4>
      </vt:variant>
      <vt:variant>
        <vt:lpwstr/>
      </vt:variant>
      <vt:variant>
        <vt:lpwstr>_Toc317933522</vt:lpwstr>
      </vt:variant>
      <vt:variant>
        <vt:i4>1966130</vt:i4>
      </vt:variant>
      <vt:variant>
        <vt:i4>236</vt:i4>
      </vt:variant>
      <vt:variant>
        <vt:i4>0</vt:i4>
      </vt:variant>
      <vt:variant>
        <vt:i4>5</vt:i4>
      </vt:variant>
      <vt:variant>
        <vt:lpwstr/>
      </vt:variant>
      <vt:variant>
        <vt:lpwstr>_Toc317933521</vt:lpwstr>
      </vt:variant>
      <vt:variant>
        <vt:i4>1966130</vt:i4>
      </vt:variant>
      <vt:variant>
        <vt:i4>233</vt:i4>
      </vt:variant>
      <vt:variant>
        <vt:i4>0</vt:i4>
      </vt:variant>
      <vt:variant>
        <vt:i4>5</vt:i4>
      </vt:variant>
      <vt:variant>
        <vt:lpwstr/>
      </vt:variant>
      <vt:variant>
        <vt:lpwstr>_Toc317933520</vt:lpwstr>
      </vt:variant>
      <vt:variant>
        <vt:i4>1900594</vt:i4>
      </vt:variant>
      <vt:variant>
        <vt:i4>230</vt:i4>
      </vt:variant>
      <vt:variant>
        <vt:i4>0</vt:i4>
      </vt:variant>
      <vt:variant>
        <vt:i4>5</vt:i4>
      </vt:variant>
      <vt:variant>
        <vt:lpwstr/>
      </vt:variant>
      <vt:variant>
        <vt:lpwstr>_Toc317933519</vt:lpwstr>
      </vt:variant>
      <vt:variant>
        <vt:i4>1900594</vt:i4>
      </vt:variant>
      <vt:variant>
        <vt:i4>227</vt:i4>
      </vt:variant>
      <vt:variant>
        <vt:i4>0</vt:i4>
      </vt:variant>
      <vt:variant>
        <vt:i4>5</vt:i4>
      </vt:variant>
      <vt:variant>
        <vt:lpwstr/>
      </vt:variant>
      <vt:variant>
        <vt:lpwstr>_Toc317933518</vt:lpwstr>
      </vt:variant>
      <vt:variant>
        <vt:i4>1900594</vt:i4>
      </vt:variant>
      <vt:variant>
        <vt:i4>224</vt:i4>
      </vt:variant>
      <vt:variant>
        <vt:i4>0</vt:i4>
      </vt:variant>
      <vt:variant>
        <vt:i4>5</vt:i4>
      </vt:variant>
      <vt:variant>
        <vt:lpwstr/>
      </vt:variant>
      <vt:variant>
        <vt:lpwstr>_Toc317933517</vt:lpwstr>
      </vt:variant>
      <vt:variant>
        <vt:i4>1900594</vt:i4>
      </vt:variant>
      <vt:variant>
        <vt:i4>221</vt:i4>
      </vt:variant>
      <vt:variant>
        <vt:i4>0</vt:i4>
      </vt:variant>
      <vt:variant>
        <vt:i4>5</vt:i4>
      </vt:variant>
      <vt:variant>
        <vt:lpwstr/>
      </vt:variant>
      <vt:variant>
        <vt:lpwstr>_Toc317933516</vt:lpwstr>
      </vt:variant>
      <vt:variant>
        <vt:i4>1900594</vt:i4>
      </vt:variant>
      <vt:variant>
        <vt:i4>215</vt:i4>
      </vt:variant>
      <vt:variant>
        <vt:i4>0</vt:i4>
      </vt:variant>
      <vt:variant>
        <vt:i4>5</vt:i4>
      </vt:variant>
      <vt:variant>
        <vt:lpwstr/>
      </vt:variant>
      <vt:variant>
        <vt:lpwstr>_Toc317933515</vt:lpwstr>
      </vt:variant>
      <vt:variant>
        <vt:i4>1900594</vt:i4>
      </vt:variant>
      <vt:variant>
        <vt:i4>212</vt:i4>
      </vt:variant>
      <vt:variant>
        <vt:i4>0</vt:i4>
      </vt:variant>
      <vt:variant>
        <vt:i4>5</vt:i4>
      </vt:variant>
      <vt:variant>
        <vt:lpwstr/>
      </vt:variant>
      <vt:variant>
        <vt:lpwstr>_Toc317933514</vt:lpwstr>
      </vt:variant>
      <vt:variant>
        <vt:i4>1900594</vt:i4>
      </vt:variant>
      <vt:variant>
        <vt:i4>209</vt:i4>
      </vt:variant>
      <vt:variant>
        <vt:i4>0</vt:i4>
      </vt:variant>
      <vt:variant>
        <vt:i4>5</vt:i4>
      </vt:variant>
      <vt:variant>
        <vt:lpwstr/>
      </vt:variant>
      <vt:variant>
        <vt:lpwstr>_Toc317933513</vt:lpwstr>
      </vt:variant>
      <vt:variant>
        <vt:i4>1900594</vt:i4>
      </vt:variant>
      <vt:variant>
        <vt:i4>206</vt:i4>
      </vt:variant>
      <vt:variant>
        <vt:i4>0</vt:i4>
      </vt:variant>
      <vt:variant>
        <vt:i4>5</vt:i4>
      </vt:variant>
      <vt:variant>
        <vt:lpwstr/>
      </vt:variant>
      <vt:variant>
        <vt:lpwstr>_Toc317933512</vt:lpwstr>
      </vt:variant>
      <vt:variant>
        <vt:i4>1900594</vt:i4>
      </vt:variant>
      <vt:variant>
        <vt:i4>200</vt:i4>
      </vt:variant>
      <vt:variant>
        <vt:i4>0</vt:i4>
      </vt:variant>
      <vt:variant>
        <vt:i4>5</vt:i4>
      </vt:variant>
      <vt:variant>
        <vt:lpwstr/>
      </vt:variant>
      <vt:variant>
        <vt:lpwstr>_Toc317933511</vt:lpwstr>
      </vt:variant>
      <vt:variant>
        <vt:i4>1900594</vt:i4>
      </vt:variant>
      <vt:variant>
        <vt:i4>194</vt:i4>
      </vt:variant>
      <vt:variant>
        <vt:i4>0</vt:i4>
      </vt:variant>
      <vt:variant>
        <vt:i4>5</vt:i4>
      </vt:variant>
      <vt:variant>
        <vt:lpwstr/>
      </vt:variant>
      <vt:variant>
        <vt:lpwstr>_Toc317933510</vt:lpwstr>
      </vt:variant>
      <vt:variant>
        <vt:i4>1835058</vt:i4>
      </vt:variant>
      <vt:variant>
        <vt:i4>191</vt:i4>
      </vt:variant>
      <vt:variant>
        <vt:i4>0</vt:i4>
      </vt:variant>
      <vt:variant>
        <vt:i4>5</vt:i4>
      </vt:variant>
      <vt:variant>
        <vt:lpwstr/>
      </vt:variant>
      <vt:variant>
        <vt:lpwstr>_Toc317933509</vt:lpwstr>
      </vt:variant>
      <vt:variant>
        <vt:i4>1835058</vt:i4>
      </vt:variant>
      <vt:variant>
        <vt:i4>188</vt:i4>
      </vt:variant>
      <vt:variant>
        <vt:i4>0</vt:i4>
      </vt:variant>
      <vt:variant>
        <vt:i4>5</vt:i4>
      </vt:variant>
      <vt:variant>
        <vt:lpwstr/>
      </vt:variant>
      <vt:variant>
        <vt:lpwstr>_Toc317933508</vt:lpwstr>
      </vt:variant>
      <vt:variant>
        <vt:i4>1835058</vt:i4>
      </vt:variant>
      <vt:variant>
        <vt:i4>182</vt:i4>
      </vt:variant>
      <vt:variant>
        <vt:i4>0</vt:i4>
      </vt:variant>
      <vt:variant>
        <vt:i4>5</vt:i4>
      </vt:variant>
      <vt:variant>
        <vt:lpwstr/>
      </vt:variant>
      <vt:variant>
        <vt:lpwstr>_Toc317933507</vt:lpwstr>
      </vt:variant>
      <vt:variant>
        <vt:i4>1835058</vt:i4>
      </vt:variant>
      <vt:variant>
        <vt:i4>176</vt:i4>
      </vt:variant>
      <vt:variant>
        <vt:i4>0</vt:i4>
      </vt:variant>
      <vt:variant>
        <vt:i4>5</vt:i4>
      </vt:variant>
      <vt:variant>
        <vt:lpwstr/>
      </vt:variant>
      <vt:variant>
        <vt:lpwstr>_Toc317933506</vt:lpwstr>
      </vt:variant>
      <vt:variant>
        <vt:i4>1835058</vt:i4>
      </vt:variant>
      <vt:variant>
        <vt:i4>170</vt:i4>
      </vt:variant>
      <vt:variant>
        <vt:i4>0</vt:i4>
      </vt:variant>
      <vt:variant>
        <vt:i4>5</vt:i4>
      </vt:variant>
      <vt:variant>
        <vt:lpwstr/>
      </vt:variant>
      <vt:variant>
        <vt:lpwstr>_Toc317933505</vt:lpwstr>
      </vt:variant>
      <vt:variant>
        <vt:i4>1835058</vt:i4>
      </vt:variant>
      <vt:variant>
        <vt:i4>167</vt:i4>
      </vt:variant>
      <vt:variant>
        <vt:i4>0</vt:i4>
      </vt:variant>
      <vt:variant>
        <vt:i4>5</vt:i4>
      </vt:variant>
      <vt:variant>
        <vt:lpwstr/>
      </vt:variant>
      <vt:variant>
        <vt:lpwstr>_Toc317933504</vt:lpwstr>
      </vt:variant>
      <vt:variant>
        <vt:i4>1835058</vt:i4>
      </vt:variant>
      <vt:variant>
        <vt:i4>161</vt:i4>
      </vt:variant>
      <vt:variant>
        <vt:i4>0</vt:i4>
      </vt:variant>
      <vt:variant>
        <vt:i4>5</vt:i4>
      </vt:variant>
      <vt:variant>
        <vt:lpwstr/>
      </vt:variant>
      <vt:variant>
        <vt:lpwstr>_Toc317933503</vt:lpwstr>
      </vt:variant>
      <vt:variant>
        <vt:i4>1835058</vt:i4>
      </vt:variant>
      <vt:variant>
        <vt:i4>155</vt:i4>
      </vt:variant>
      <vt:variant>
        <vt:i4>0</vt:i4>
      </vt:variant>
      <vt:variant>
        <vt:i4>5</vt:i4>
      </vt:variant>
      <vt:variant>
        <vt:lpwstr/>
      </vt:variant>
      <vt:variant>
        <vt:lpwstr>_Toc317933502</vt:lpwstr>
      </vt:variant>
      <vt:variant>
        <vt:i4>1835058</vt:i4>
      </vt:variant>
      <vt:variant>
        <vt:i4>152</vt:i4>
      </vt:variant>
      <vt:variant>
        <vt:i4>0</vt:i4>
      </vt:variant>
      <vt:variant>
        <vt:i4>5</vt:i4>
      </vt:variant>
      <vt:variant>
        <vt:lpwstr/>
      </vt:variant>
      <vt:variant>
        <vt:lpwstr>_Toc317933501</vt:lpwstr>
      </vt:variant>
      <vt:variant>
        <vt:i4>1835058</vt:i4>
      </vt:variant>
      <vt:variant>
        <vt:i4>149</vt:i4>
      </vt:variant>
      <vt:variant>
        <vt:i4>0</vt:i4>
      </vt:variant>
      <vt:variant>
        <vt:i4>5</vt:i4>
      </vt:variant>
      <vt:variant>
        <vt:lpwstr/>
      </vt:variant>
      <vt:variant>
        <vt:lpwstr>_Toc317933500</vt:lpwstr>
      </vt:variant>
      <vt:variant>
        <vt:i4>1376307</vt:i4>
      </vt:variant>
      <vt:variant>
        <vt:i4>146</vt:i4>
      </vt:variant>
      <vt:variant>
        <vt:i4>0</vt:i4>
      </vt:variant>
      <vt:variant>
        <vt:i4>5</vt:i4>
      </vt:variant>
      <vt:variant>
        <vt:lpwstr/>
      </vt:variant>
      <vt:variant>
        <vt:lpwstr>_Toc317933499</vt:lpwstr>
      </vt:variant>
      <vt:variant>
        <vt:i4>1376307</vt:i4>
      </vt:variant>
      <vt:variant>
        <vt:i4>143</vt:i4>
      </vt:variant>
      <vt:variant>
        <vt:i4>0</vt:i4>
      </vt:variant>
      <vt:variant>
        <vt:i4>5</vt:i4>
      </vt:variant>
      <vt:variant>
        <vt:lpwstr/>
      </vt:variant>
      <vt:variant>
        <vt:lpwstr>_Toc317933498</vt:lpwstr>
      </vt:variant>
      <vt:variant>
        <vt:i4>1376307</vt:i4>
      </vt:variant>
      <vt:variant>
        <vt:i4>137</vt:i4>
      </vt:variant>
      <vt:variant>
        <vt:i4>0</vt:i4>
      </vt:variant>
      <vt:variant>
        <vt:i4>5</vt:i4>
      </vt:variant>
      <vt:variant>
        <vt:lpwstr/>
      </vt:variant>
      <vt:variant>
        <vt:lpwstr>_Toc317933497</vt:lpwstr>
      </vt:variant>
      <vt:variant>
        <vt:i4>1376307</vt:i4>
      </vt:variant>
      <vt:variant>
        <vt:i4>134</vt:i4>
      </vt:variant>
      <vt:variant>
        <vt:i4>0</vt:i4>
      </vt:variant>
      <vt:variant>
        <vt:i4>5</vt:i4>
      </vt:variant>
      <vt:variant>
        <vt:lpwstr/>
      </vt:variant>
      <vt:variant>
        <vt:lpwstr>_Toc317933496</vt:lpwstr>
      </vt:variant>
      <vt:variant>
        <vt:i4>1376307</vt:i4>
      </vt:variant>
      <vt:variant>
        <vt:i4>131</vt:i4>
      </vt:variant>
      <vt:variant>
        <vt:i4>0</vt:i4>
      </vt:variant>
      <vt:variant>
        <vt:i4>5</vt:i4>
      </vt:variant>
      <vt:variant>
        <vt:lpwstr/>
      </vt:variant>
      <vt:variant>
        <vt:lpwstr>_Toc317933495</vt:lpwstr>
      </vt:variant>
      <vt:variant>
        <vt:i4>1376307</vt:i4>
      </vt:variant>
      <vt:variant>
        <vt:i4>128</vt:i4>
      </vt:variant>
      <vt:variant>
        <vt:i4>0</vt:i4>
      </vt:variant>
      <vt:variant>
        <vt:i4>5</vt:i4>
      </vt:variant>
      <vt:variant>
        <vt:lpwstr/>
      </vt:variant>
      <vt:variant>
        <vt:lpwstr>_Toc317933494</vt:lpwstr>
      </vt:variant>
      <vt:variant>
        <vt:i4>1376307</vt:i4>
      </vt:variant>
      <vt:variant>
        <vt:i4>125</vt:i4>
      </vt:variant>
      <vt:variant>
        <vt:i4>0</vt:i4>
      </vt:variant>
      <vt:variant>
        <vt:i4>5</vt:i4>
      </vt:variant>
      <vt:variant>
        <vt:lpwstr/>
      </vt:variant>
      <vt:variant>
        <vt:lpwstr>_Toc317933493</vt:lpwstr>
      </vt:variant>
      <vt:variant>
        <vt:i4>1376307</vt:i4>
      </vt:variant>
      <vt:variant>
        <vt:i4>122</vt:i4>
      </vt:variant>
      <vt:variant>
        <vt:i4>0</vt:i4>
      </vt:variant>
      <vt:variant>
        <vt:i4>5</vt:i4>
      </vt:variant>
      <vt:variant>
        <vt:lpwstr/>
      </vt:variant>
      <vt:variant>
        <vt:lpwstr>_Toc317933492</vt:lpwstr>
      </vt:variant>
      <vt:variant>
        <vt:i4>1376307</vt:i4>
      </vt:variant>
      <vt:variant>
        <vt:i4>119</vt:i4>
      </vt:variant>
      <vt:variant>
        <vt:i4>0</vt:i4>
      </vt:variant>
      <vt:variant>
        <vt:i4>5</vt:i4>
      </vt:variant>
      <vt:variant>
        <vt:lpwstr/>
      </vt:variant>
      <vt:variant>
        <vt:lpwstr>_Toc317933491</vt:lpwstr>
      </vt:variant>
      <vt:variant>
        <vt:i4>1376307</vt:i4>
      </vt:variant>
      <vt:variant>
        <vt:i4>116</vt:i4>
      </vt:variant>
      <vt:variant>
        <vt:i4>0</vt:i4>
      </vt:variant>
      <vt:variant>
        <vt:i4>5</vt:i4>
      </vt:variant>
      <vt:variant>
        <vt:lpwstr/>
      </vt:variant>
      <vt:variant>
        <vt:lpwstr>_Toc317933490</vt:lpwstr>
      </vt:variant>
      <vt:variant>
        <vt:i4>1310771</vt:i4>
      </vt:variant>
      <vt:variant>
        <vt:i4>113</vt:i4>
      </vt:variant>
      <vt:variant>
        <vt:i4>0</vt:i4>
      </vt:variant>
      <vt:variant>
        <vt:i4>5</vt:i4>
      </vt:variant>
      <vt:variant>
        <vt:lpwstr/>
      </vt:variant>
      <vt:variant>
        <vt:lpwstr>_Toc317933489</vt:lpwstr>
      </vt:variant>
      <vt:variant>
        <vt:i4>1310771</vt:i4>
      </vt:variant>
      <vt:variant>
        <vt:i4>110</vt:i4>
      </vt:variant>
      <vt:variant>
        <vt:i4>0</vt:i4>
      </vt:variant>
      <vt:variant>
        <vt:i4>5</vt:i4>
      </vt:variant>
      <vt:variant>
        <vt:lpwstr/>
      </vt:variant>
      <vt:variant>
        <vt:lpwstr>_Toc317933488</vt:lpwstr>
      </vt:variant>
      <vt:variant>
        <vt:i4>1310771</vt:i4>
      </vt:variant>
      <vt:variant>
        <vt:i4>107</vt:i4>
      </vt:variant>
      <vt:variant>
        <vt:i4>0</vt:i4>
      </vt:variant>
      <vt:variant>
        <vt:i4>5</vt:i4>
      </vt:variant>
      <vt:variant>
        <vt:lpwstr/>
      </vt:variant>
      <vt:variant>
        <vt:lpwstr>_Toc317933487</vt:lpwstr>
      </vt:variant>
      <vt:variant>
        <vt:i4>1310771</vt:i4>
      </vt:variant>
      <vt:variant>
        <vt:i4>104</vt:i4>
      </vt:variant>
      <vt:variant>
        <vt:i4>0</vt:i4>
      </vt:variant>
      <vt:variant>
        <vt:i4>5</vt:i4>
      </vt:variant>
      <vt:variant>
        <vt:lpwstr/>
      </vt:variant>
      <vt:variant>
        <vt:lpwstr>_Toc317933486</vt:lpwstr>
      </vt:variant>
      <vt:variant>
        <vt:i4>1310771</vt:i4>
      </vt:variant>
      <vt:variant>
        <vt:i4>98</vt:i4>
      </vt:variant>
      <vt:variant>
        <vt:i4>0</vt:i4>
      </vt:variant>
      <vt:variant>
        <vt:i4>5</vt:i4>
      </vt:variant>
      <vt:variant>
        <vt:lpwstr/>
      </vt:variant>
      <vt:variant>
        <vt:lpwstr>_Toc317933485</vt:lpwstr>
      </vt:variant>
      <vt:variant>
        <vt:i4>1310771</vt:i4>
      </vt:variant>
      <vt:variant>
        <vt:i4>92</vt:i4>
      </vt:variant>
      <vt:variant>
        <vt:i4>0</vt:i4>
      </vt:variant>
      <vt:variant>
        <vt:i4>5</vt:i4>
      </vt:variant>
      <vt:variant>
        <vt:lpwstr/>
      </vt:variant>
      <vt:variant>
        <vt:lpwstr>_Toc317933484</vt:lpwstr>
      </vt:variant>
      <vt:variant>
        <vt:i4>1310771</vt:i4>
      </vt:variant>
      <vt:variant>
        <vt:i4>89</vt:i4>
      </vt:variant>
      <vt:variant>
        <vt:i4>0</vt:i4>
      </vt:variant>
      <vt:variant>
        <vt:i4>5</vt:i4>
      </vt:variant>
      <vt:variant>
        <vt:lpwstr/>
      </vt:variant>
      <vt:variant>
        <vt:lpwstr>_Toc317933483</vt:lpwstr>
      </vt:variant>
      <vt:variant>
        <vt:i4>1310771</vt:i4>
      </vt:variant>
      <vt:variant>
        <vt:i4>86</vt:i4>
      </vt:variant>
      <vt:variant>
        <vt:i4>0</vt:i4>
      </vt:variant>
      <vt:variant>
        <vt:i4>5</vt:i4>
      </vt:variant>
      <vt:variant>
        <vt:lpwstr/>
      </vt:variant>
      <vt:variant>
        <vt:lpwstr>_Toc317933482</vt:lpwstr>
      </vt:variant>
      <vt:variant>
        <vt:i4>1310771</vt:i4>
      </vt:variant>
      <vt:variant>
        <vt:i4>83</vt:i4>
      </vt:variant>
      <vt:variant>
        <vt:i4>0</vt:i4>
      </vt:variant>
      <vt:variant>
        <vt:i4>5</vt:i4>
      </vt:variant>
      <vt:variant>
        <vt:lpwstr/>
      </vt:variant>
      <vt:variant>
        <vt:lpwstr>_Toc317933481</vt:lpwstr>
      </vt:variant>
      <vt:variant>
        <vt:i4>1310771</vt:i4>
      </vt:variant>
      <vt:variant>
        <vt:i4>80</vt:i4>
      </vt:variant>
      <vt:variant>
        <vt:i4>0</vt:i4>
      </vt:variant>
      <vt:variant>
        <vt:i4>5</vt:i4>
      </vt:variant>
      <vt:variant>
        <vt:lpwstr/>
      </vt:variant>
      <vt:variant>
        <vt:lpwstr>_Toc317933480</vt:lpwstr>
      </vt:variant>
      <vt:variant>
        <vt:i4>1769523</vt:i4>
      </vt:variant>
      <vt:variant>
        <vt:i4>74</vt:i4>
      </vt:variant>
      <vt:variant>
        <vt:i4>0</vt:i4>
      </vt:variant>
      <vt:variant>
        <vt:i4>5</vt:i4>
      </vt:variant>
      <vt:variant>
        <vt:lpwstr/>
      </vt:variant>
      <vt:variant>
        <vt:lpwstr>_Toc317933479</vt:lpwstr>
      </vt:variant>
      <vt:variant>
        <vt:i4>1769523</vt:i4>
      </vt:variant>
      <vt:variant>
        <vt:i4>71</vt:i4>
      </vt:variant>
      <vt:variant>
        <vt:i4>0</vt:i4>
      </vt:variant>
      <vt:variant>
        <vt:i4>5</vt:i4>
      </vt:variant>
      <vt:variant>
        <vt:lpwstr/>
      </vt:variant>
      <vt:variant>
        <vt:lpwstr>_Toc317933478</vt:lpwstr>
      </vt:variant>
      <vt:variant>
        <vt:i4>1769523</vt:i4>
      </vt:variant>
      <vt:variant>
        <vt:i4>68</vt:i4>
      </vt:variant>
      <vt:variant>
        <vt:i4>0</vt:i4>
      </vt:variant>
      <vt:variant>
        <vt:i4>5</vt:i4>
      </vt:variant>
      <vt:variant>
        <vt:lpwstr/>
      </vt:variant>
      <vt:variant>
        <vt:lpwstr>_Toc317933477</vt:lpwstr>
      </vt:variant>
      <vt:variant>
        <vt:i4>1769523</vt:i4>
      </vt:variant>
      <vt:variant>
        <vt:i4>62</vt:i4>
      </vt:variant>
      <vt:variant>
        <vt:i4>0</vt:i4>
      </vt:variant>
      <vt:variant>
        <vt:i4>5</vt:i4>
      </vt:variant>
      <vt:variant>
        <vt:lpwstr/>
      </vt:variant>
      <vt:variant>
        <vt:lpwstr>_Toc317933476</vt:lpwstr>
      </vt:variant>
      <vt:variant>
        <vt:i4>1769523</vt:i4>
      </vt:variant>
      <vt:variant>
        <vt:i4>59</vt:i4>
      </vt:variant>
      <vt:variant>
        <vt:i4>0</vt:i4>
      </vt:variant>
      <vt:variant>
        <vt:i4>5</vt:i4>
      </vt:variant>
      <vt:variant>
        <vt:lpwstr/>
      </vt:variant>
      <vt:variant>
        <vt:lpwstr>_Toc317933475</vt:lpwstr>
      </vt:variant>
      <vt:variant>
        <vt:i4>1769523</vt:i4>
      </vt:variant>
      <vt:variant>
        <vt:i4>56</vt:i4>
      </vt:variant>
      <vt:variant>
        <vt:i4>0</vt:i4>
      </vt:variant>
      <vt:variant>
        <vt:i4>5</vt:i4>
      </vt:variant>
      <vt:variant>
        <vt:lpwstr/>
      </vt:variant>
      <vt:variant>
        <vt:lpwstr>_Toc317933474</vt:lpwstr>
      </vt:variant>
      <vt:variant>
        <vt:i4>1769523</vt:i4>
      </vt:variant>
      <vt:variant>
        <vt:i4>53</vt:i4>
      </vt:variant>
      <vt:variant>
        <vt:i4>0</vt:i4>
      </vt:variant>
      <vt:variant>
        <vt:i4>5</vt:i4>
      </vt:variant>
      <vt:variant>
        <vt:lpwstr/>
      </vt:variant>
      <vt:variant>
        <vt:lpwstr>_Toc317933473</vt:lpwstr>
      </vt:variant>
      <vt:variant>
        <vt:i4>1769523</vt:i4>
      </vt:variant>
      <vt:variant>
        <vt:i4>50</vt:i4>
      </vt:variant>
      <vt:variant>
        <vt:i4>0</vt:i4>
      </vt:variant>
      <vt:variant>
        <vt:i4>5</vt:i4>
      </vt:variant>
      <vt:variant>
        <vt:lpwstr/>
      </vt:variant>
      <vt:variant>
        <vt:lpwstr>_Toc317933472</vt:lpwstr>
      </vt:variant>
      <vt:variant>
        <vt:i4>1769523</vt:i4>
      </vt:variant>
      <vt:variant>
        <vt:i4>47</vt:i4>
      </vt:variant>
      <vt:variant>
        <vt:i4>0</vt:i4>
      </vt:variant>
      <vt:variant>
        <vt:i4>5</vt:i4>
      </vt:variant>
      <vt:variant>
        <vt:lpwstr/>
      </vt:variant>
      <vt:variant>
        <vt:lpwstr>_Toc317933471</vt:lpwstr>
      </vt:variant>
      <vt:variant>
        <vt:i4>1769523</vt:i4>
      </vt:variant>
      <vt:variant>
        <vt:i4>44</vt:i4>
      </vt:variant>
      <vt:variant>
        <vt:i4>0</vt:i4>
      </vt:variant>
      <vt:variant>
        <vt:i4>5</vt:i4>
      </vt:variant>
      <vt:variant>
        <vt:lpwstr/>
      </vt:variant>
      <vt:variant>
        <vt:lpwstr>_Toc317933470</vt:lpwstr>
      </vt:variant>
      <vt:variant>
        <vt:i4>1703987</vt:i4>
      </vt:variant>
      <vt:variant>
        <vt:i4>38</vt:i4>
      </vt:variant>
      <vt:variant>
        <vt:i4>0</vt:i4>
      </vt:variant>
      <vt:variant>
        <vt:i4>5</vt:i4>
      </vt:variant>
      <vt:variant>
        <vt:lpwstr/>
      </vt:variant>
      <vt:variant>
        <vt:lpwstr>_Toc317933469</vt:lpwstr>
      </vt:variant>
      <vt:variant>
        <vt:i4>1703987</vt:i4>
      </vt:variant>
      <vt:variant>
        <vt:i4>35</vt:i4>
      </vt:variant>
      <vt:variant>
        <vt:i4>0</vt:i4>
      </vt:variant>
      <vt:variant>
        <vt:i4>5</vt:i4>
      </vt:variant>
      <vt:variant>
        <vt:lpwstr/>
      </vt:variant>
      <vt:variant>
        <vt:lpwstr>_Toc317933468</vt:lpwstr>
      </vt:variant>
      <vt:variant>
        <vt:i4>1703987</vt:i4>
      </vt:variant>
      <vt:variant>
        <vt:i4>32</vt:i4>
      </vt:variant>
      <vt:variant>
        <vt:i4>0</vt:i4>
      </vt:variant>
      <vt:variant>
        <vt:i4>5</vt:i4>
      </vt:variant>
      <vt:variant>
        <vt:lpwstr/>
      </vt:variant>
      <vt:variant>
        <vt:lpwstr>_Toc317933467</vt:lpwstr>
      </vt:variant>
      <vt:variant>
        <vt:i4>1703987</vt:i4>
      </vt:variant>
      <vt:variant>
        <vt:i4>26</vt:i4>
      </vt:variant>
      <vt:variant>
        <vt:i4>0</vt:i4>
      </vt:variant>
      <vt:variant>
        <vt:i4>5</vt:i4>
      </vt:variant>
      <vt:variant>
        <vt:lpwstr/>
      </vt:variant>
      <vt:variant>
        <vt:lpwstr>_Toc317933466</vt:lpwstr>
      </vt:variant>
      <vt:variant>
        <vt:i4>1703987</vt:i4>
      </vt:variant>
      <vt:variant>
        <vt:i4>20</vt:i4>
      </vt:variant>
      <vt:variant>
        <vt:i4>0</vt:i4>
      </vt:variant>
      <vt:variant>
        <vt:i4>5</vt:i4>
      </vt:variant>
      <vt:variant>
        <vt:lpwstr/>
      </vt:variant>
      <vt:variant>
        <vt:lpwstr>_Toc317933465</vt:lpwstr>
      </vt:variant>
      <vt:variant>
        <vt:i4>1703987</vt:i4>
      </vt:variant>
      <vt:variant>
        <vt:i4>14</vt:i4>
      </vt:variant>
      <vt:variant>
        <vt:i4>0</vt:i4>
      </vt:variant>
      <vt:variant>
        <vt:i4>5</vt:i4>
      </vt:variant>
      <vt:variant>
        <vt:lpwstr/>
      </vt:variant>
      <vt:variant>
        <vt:lpwstr>_Toc317933464</vt:lpwstr>
      </vt:variant>
      <vt:variant>
        <vt:i4>1703987</vt:i4>
      </vt:variant>
      <vt:variant>
        <vt:i4>8</vt:i4>
      </vt:variant>
      <vt:variant>
        <vt:i4>0</vt:i4>
      </vt:variant>
      <vt:variant>
        <vt:i4>5</vt:i4>
      </vt:variant>
      <vt:variant>
        <vt:lpwstr/>
      </vt:variant>
      <vt:variant>
        <vt:lpwstr>_Toc317933463</vt:lpwstr>
      </vt:variant>
      <vt:variant>
        <vt:i4>1703987</vt:i4>
      </vt:variant>
      <vt:variant>
        <vt:i4>2</vt:i4>
      </vt:variant>
      <vt:variant>
        <vt:i4>0</vt:i4>
      </vt:variant>
      <vt:variant>
        <vt:i4>5</vt:i4>
      </vt:variant>
      <vt:variant>
        <vt:lpwstr/>
      </vt:variant>
      <vt:variant>
        <vt:lpwstr>_Toc317933462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Musterrichtlinie</dc:title>
  <dc:subject/>
  <dc:creator>Helmut</dc:creator>
  <cp:keywords/>
  <cp:lastModifiedBy>Anna AR. Rung</cp:lastModifiedBy>
  <cp:revision>3</cp:revision>
  <cp:lastPrinted>2018-01-08T14:13:00Z</cp:lastPrinted>
  <dcterms:created xsi:type="dcterms:W3CDTF">2021-02-24T13:17:00Z</dcterms:created>
  <dcterms:modified xsi:type="dcterms:W3CDTF">2021-03-02T10:40:00Z</dcterms:modified>
</cp:coreProperties>
</file>